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7419C" w14:textId="77777777" w:rsidR="009531D9" w:rsidRDefault="009531D9" w:rsidP="006223A9">
      <w:pPr>
        <w:jc w:val="center"/>
        <w:rPr>
          <w:rFonts w:ascii="Arial Rounded MT Bold" w:hAnsi="Arial Rounded MT Bold"/>
          <w:sz w:val="60"/>
          <w:szCs w:val="60"/>
        </w:rPr>
      </w:pPr>
      <w:r w:rsidRPr="007C685D">
        <w:rPr>
          <w:rFonts w:asciiTheme="minorHAnsi" w:hAnsiTheme="minorHAnsi" w:cstheme="minorHAnsi"/>
          <w:noProof/>
        </w:rPr>
        <w:drawing>
          <wp:anchor distT="36576" distB="36576" distL="36576" distR="36576" simplePos="0" relativeHeight="251659264" behindDoc="1" locked="0" layoutInCell="1" allowOverlap="1" wp14:anchorId="16B35ABC" wp14:editId="79AC9CDC">
            <wp:simplePos x="0" y="0"/>
            <wp:positionH relativeFrom="column">
              <wp:posOffset>-217170</wp:posOffset>
            </wp:positionH>
            <wp:positionV relativeFrom="paragraph">
              <wp:posOffset>-264160</wp:posOffset>
            </wp:positionV>
            <wp:extent cx="1043940" cy="676910"/>
            <wp:effectExtent l="0" t="0" r="3810" b="8890"/>
            <wp:wrapThrough wrapText="bothSides">
              <wp:wrapPolygon edited="0">
                <wp:start x="0" y="0"/>
                <wp:lineTo x="0" y="21276"/>
                <wp:lineTo x="21285" y="21276"/>
                <wp:lineTo x="2128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19156" t="28047" r="21284" b="28644"/>
                    <a:stretch>
                      <a:fillRect/>
                    </a:stretch>
                  </pic:blipFill>
                  <pic:spPr bwMode="auto">
                    <a:xfrm>
                      <a:off x="0" y="0"/>
                      <a:ext cx="1043940" cy="676910"/>
                    </a:xfrm>
                    <a:prstGeom prst="rect">
                      <a:avLst/>
                    </a:prstGeom>
                    <a:noFill/>
                    <a:ln>
                      <a:noFill/>
                    </a:ln>
                    <a:effectLst/>
                  </pic:spPr>
                </pic:pic>
              </a:graphicData>
            </a:graphic>
          </wp:anchor>
        </w:drawing>
      </w:r>
    </w:p>
    <w:p w14:paraId="580CC587" w14:textId="77777777" w:rsidR="00B30E49" w:rsidRDefault="009531D9" w:rsidP="00423D33">
      <w:pPr>
        <w:jc w:val="center"/>
        <w:rPr>
          <w:rFonts w:ascii="Arial Rounded MT Bold" w:hAnsi="Arial Rounded MT Bold"/>
          <w:b/>
          <w:sz w:val="64"/>
          <w:szCs w:val="64"/>
        </w:rPr>
      </w:pPr>
      <w:r w:rsidRPr="00A942EC">
        <w:rPr>
          <w:rFonts w:ascii="Arial Rounded MT Bold" w:hAnsi="Arial Rounded MT Bold"/>
          <w:b/>
          <w:sz w:val="64"/>
          <w:szCs w:val="64"/>
        </w:rPr>
        <w:t xml:space="preserve">Attention </w:t>
      </w:r>
      <w:r w:rsidR="00924C69" w:rsidRPr="00A942EC">
        <w:rPr>
          <w:rFonts w:ascii="Arial Rounded MT Bold" w:hAnsi="Arial Rounded MT Bold"/>
          <w:b/>
          <w:sz w:val="64"/>
          <w:szCs w:val="64"/>
        </w:rPr>
        <w:t>Traveling Girl</w:t>
      </w:r>
      <w:r w:rsidRPr="00A942EC">
        <w:rPr>
          <w:rFonts w:ascii="Arial Rounded MT Bold" w:hAnsi="Arial Rounded MT Bold"/>
          <w:b/>
          <w:sz w:val="64"/>
          <w:szCs w:val="64"/>
        </w:rPr>
        <w:t xml:space="preserve"> Scouts!</w:t>
      </w:r>
    </w:p>
    <w:p w14:paraId="7D02AD4C" w14:textId="77777777" w:rsidR="009531D9" w:rsidRPr="00A942EC" w:rsidRDefault="009531D9" w:rsidP="006223A9">
      <w:pPr>
        <w:jc w:val="center"/>
        <w:rPr>
          <w:rFonts w:ascii="Arial Rounded MT Bold" w:hAnsi="Arial Rounded MT Bold"/>
          <w:color w:val="E36C0A" w:themeColor="accent6" w:themeShade="BF"/>
          <w:sz w:val="40"/>
          <w:szCs w:val="32"/>
        </w:rPr>
      </w:pPr>
      <w:r w:rsidRPr="00A942EC">
        <w:rPr>
          <w:rFonts w:ascii="Arial Rounded MT Bold" w:hAnsi="Arial Rounded MT Bold"/>
          <w:color w:val="E36C0A" w:themeColor="accent6" w:themeShade="BF"/>
          <w:sz w:val="40"/>
          <w:szCs w:val="32"/>
        </w:rPr>
        <w:t xml:space="preserve">The Val Manuel Take Action </w:t>
      </w:r>
      <w:r w:rsidR="00176C48">
        <w:rPr>
          <w:rFonts w:ascii="Arial Rounded MT Bold" w:hAnsi="Arial Rounded MT Bold"/>
          <w:color w:val="E36C0A" w:themeColor="accent6" w:themeShade="BF"/>
          <w:sz w:val="40"/>
          <w:szCs w:val="32"/>
        </w:rPr>
        <w:t>Travel</w:t>
      </w:r>
      <w:r w:rsidRPr="00A942EC">
        <w:rPr>
          <w:rFonts w:ascii="Arial Rounded MT Bold" w:hAnsi="Arial Rounded MT Bold"/>
          <w:color w:val="E36C0A" w:themeColor="accent6" w:themeShade="BF"/>
          <w:sz w:val="40"/>
          <w:szCs w:val="32"/>
        </w:rPr>
        <w:t>ship</w:t>
      </w:r>
    </w:p>
    <w:p w14:paraId="6ABF33F8" w14:textId="77777777" w:rsidR="00B30E49" w:rsidRDefault="00B30E49" w:rsidP="00B30E49">
      <w:pPr>
        <w:rPr>
          <w:color w:val="000000"/>
        </w:rPr>
      </w:pPr>
    </w:p>
    <w:p w14:paraId="44399892" w14:textId="77777777" w:rsidR="00983C64" w:rsidRDefault="00983C64" w:rsidP="008A0013">
      <w:pPr>
        <w:jc w:val="center"/>
        <w:rPr>
          <w:rFonts w:ascii="Arial" w:hAnsi="Arial" w:cs="Arial"/>
          <w:sz w:val="24"/>
          <w:szCs w:val="24"/>
        </w:rPr>
      </w:pPr>
      <w:r>
        <w:rPr>
          <w:rFonts w:ascii="Arial" w:hAnsi="Arial" w:cs="Arial"/>
          <w:noProof/>
          <w:sz w:val="24"/>
          <w:szCs w:val="24"/>
        </w:rPr>
        <w:drawing>
          <wp:inline distT="0" distB="0" distL="0" distR="0" wp14:anchorId="6E0A9775" wp14:editId="2761674E">
            <wp:extent cx="2209800" cy="1469100"/>
            <wp:effectExtent l="0" t="0" r="0" b="0"/>
            <wp:docPr id="7" name="Picture 7" descr="C:\Users\AmyMB\AppData\Local\Microsoft\Windows\Temporary Internet Files\Content.IE5\LBNL0L8P\MP9004306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yMB\AppData\Local\Microsoft\Windows\Temporary Internet Files\Content.IE5\LBNL0L8P\MP90043064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6950" cy="1473853"/>
                    </a:xfrm>
                    <a:prstGeom prst="rect">
                      <a:avLst/>
                    </a:prstGeom>
                    <a:noFill/>
                    <a:ln>
                      <a:noFill/>
                    </a:ln>
                  </pic:spPr>
                </pic:pic>
              </a:graphicData>
            </a:graphic>
          </wp:inline>
        </w:drawing>
      </w:r>
    </w:p>
    <w:p w14:paraId="709EECF5" w14:textId="77777777" w:rsidR="00983C64" w:rsidRDefault="00983C64" w:rsidP="009531D9">
      <w:pPr>
        <w:rPr>
          <w:rFonts w:ascii="Arial" w:hAnsi="Arial" w:cs="Arial"/>
          <w:sz w:val="24"/>
          <w:szCs w:val="24"/>
        </w:rPr>
      </w:pPr>
    </w:p>
    <w:p w14:paraId="1BF55DA1" w14:textId="77777777" w:rsidR="009531D9" w:rsidRPr="00A942EC" w:rsidRDefault="009531D9" w:rsidP="00A942EC">
      <w:pPr>
        <w:jc w:val="both"/>
        <w:rPr>
          <w:rFonts w:ascii="Arial Rounded MT Bold" w:hAnsi="Arial Rounded MT Bold" w:cs="Arial"/>
          <w:sz w:val="26"/>
          <w:szCs w:val="26"/>
        </w:rPr>
      </w:pPr>
      <w:r w:rsidRPr="00A942EC">
        <w:rPr>
          <w:rFonts w:ascii="Arial Rounded MT Bold" w:hAnsi="Arial Rounded MT Bold" w:cs="Arial"/>
          <w:sz w:val="26"/>
          <w:szCs w:val="26"/>
        </w:rPr>
        <w:t xml:space="preserve">Do you want to help make the world a better place through travel and service?   Long to see new places and explore new cultures, but don’t know how to fund your trip?  The Val Manuel Take Action </w:t>
      </w:r>
      <w:r w:rsidR="00176C48">
        <w:rPr>
          <w:rFonts w:ascii="Arial Rounded MT Bold" w:hAnsi="Arial Rounded MT Bold" w:cs="Arial"/>
          <w:sz w:val="26"/>
          <w:szCs w:val="26"/>
        </w:rPr>
        <w:t>Travel</w:t>
      </w:r>
      <w:r w:rsidRPr="00A942EC">
        <w:rPr>
          <w:rFonts w:ascii="Arial Rounded MT Bold" w:hAnsi="Arial Rounded MT Bold" w:cs="Arial"/>
          <w:sz w:val="26"/>
          <w:szCs w:val="26"/>
        </w:rPr>
        <w:t xml:space="preserve">ship </w:t>
      </w:r>
      <w:r w:rsidR="00E574C6">
        <w:rPr>
          <w:rFonts w:ascii="Arial Rounded MT Bold" w:hAnsi="Arial Rounded MT Bold" w:cs="Arial"/>
          <w:sz w:val="26"/>
          <w:szCs w:val="26"/>
        </w:rPr>
        <w:t>encourages</w:t>
      </w:r>
      <w:r w:rsidRPr="00A942EC">
        <w:rPr>
          <w:rFonts w:ascii="Arial Rounded MT Bold" w:hAnsi="Arial Rounded MT Bold" w:cs="Arial"/>
          <w:sz w:val="26"/>
          <w:szCs w:val="26"/>
        </w:rPr>
        <w:t xml:space="preserve"> older Girl Scouts to </w:t>
      </w:r>
      <w:r w:rsidR="00E574C6">
        <w:rPr>
          <w:rFonts w:ascii="Arial Rounded MT Bold" w:hAnsi="Arial Rounded MT Bold" w:cs="Arial"/>
          <w:sz w:val="26"/>
          <w:szCs w:val="26"/>
        </w:rPr>
        <w:t>build leadership skills by completing a Take Action</w:t>
      </w:r>
      <w:r w:rsidRPr="00A942EC">
        <w:rPr>
          <w:rFonts w:ascii="Arial Rounded MT Bold" w:hAnsi="Arial Rounded MT Bold" w:cs="Arial"/>
          <w:sz w:val="26"/>
          <w:szCs w:val="26"/>
        </w:rPr>
        <w:t xml:space="preserve"> project as part of their travel experience. </w:t>
      </w:r>
    </w:p>
    <w:p w14:paraId="2F15AF3F" w14:textId="77777777" w:rsidR="009531D9" w:rsidRPr="00745EEC" w:rsidRDefault="009531D9" w:rsidP="009531D9">
      <w:pPr>
        <w:rPr>
          <w:rFonts w:ascii="Arial Rounded MT Bold" w:hAnsi="Arial Rounded MT Bold" w:cs="Arial"/>
          <w:sz w:val="24"/>
        </w:rPr>
      </w:pPr>
    </w:p>
    <w:p w14:paraId="6DF0E1D8" w14:textId="77777777" w:rsidR="009531D9" w:rsidRPr="00A942EC" w:rsidRDefault="009531D9" w:rsidP="009531D9">
      <w:pPr>
        <w:rPr>
          <w:rFonts w:ascii="Arial Rounded MT Bold" w:eastAsia="Arial Unicode MS" w:hAnsi="Arial Rounded MT Bold" w:cs="Arial"/>
          <w:sz w:val="26"/>
          <w:szCs w:val="26"/>
        </w:rPr>
      </w:pPr>
      <w:r w:rsidRPr="00A942EC">
        <w:rPr>
          <w:rFonts w:ascii="Arial Rounded MT Bold" w:eastAsia="Arial Unicode MS" w:hAnsi="Arial Rounded MT Bold" w:cs="Arial"/>
          <w:sz w:val="26"/>
          <w:szCs w:val="26"/>
        </w:rPr>
        <w:t>Requirements and Criteria:</w:t>
      </w:r>
    </w:p>
    <w:p w14:paraId="4D151321" w14:textId="77777777" w:rsidR="002D73DB" w:rsidRPr="00D8213F" w:rsidRDefault="002D73DB" w:rsidP="009531D9">
      <w:pPr>
        <w:numPr>
          <w:ilvl w:val="0"/>
          <w:numId w:val="5"/>
        </w:numPr>
        <w:tabs>
          <w:tab w:val="left" w:pos="-6480"/>
        </w:tabs>
        <w:autoSpaceDN w:val="0"/>
        <w:textAlignment w:val="center"/>
        <w:rPr>
          <w:rFonts w:ascii="Arial" w:eastAsia="Arial Unicode MS" w:hAnsi="Arial" w:cs="Arial"/>
          <w:sz w:val="24"/>
        </w:rPr>
      </w:pPr>
      <w:r w:rsidRPr="00D8213F">
        <w:rPr>
          <w:rFonts w:ascii="Arial" w:eastAsia="Arial Unicode MS" w:hAnsi="Arial" w:cs="Arial"/>
          <w:color w:val="000000"/>
          <w:sz w:val="24"/>
        </w:rPr>
        <w:t xml:space="preserve">Recipient must be </w:t>
      </w:r>
      <w:r w:rsidR="00225F49">
        <w:rPr>
          <w:rFonts w:ascii="Arial" w:eastAsia="Arial Unicode MS" w:hAnsi="Arial" w:cs="Arial"/>
          <w:color w:val="000000"/>
          <w:sz w:val="24"/>
        </w:rPr>
        <w:t xml:space="preserve">a </w:t>
      </w:r>
      <w:r w:rsidRPr="00D8213F">
        <w:rPr>
          <w:rFonts w:ascii="Arial" w:eastAsia="Arial Unicode MS" w:hAnsi="Arial" w:cs="Arial"/>
          <w:color w:val="000000"/>
          <w:sz w:val="24"/>
        </w:rPr>
        <w:t>currently registered member of Girl Scouts o</w:t>
      </w:r>
      <w:r w:rsidR="008A0013">
        <w:rPr>
          <w:rFonts w:ascii="Arial" w:eastAsia="Arial Unicode MS" w:hAnsi="Arial" w:cs="Arial"/>
          <w:color w:val="000000"/>
          <w:sz w:val="24"/>
        </w:rPr>
        <w:t>f Western Washington in grades 8</w:t>
      </w:r>
      <w:r w:rsidRPr="00D8213F">
        <w:rPr>
          <w:rFonts w:ascii="Arial" w:eastAsia="Arial Unicode MS" w:hAnsi="Arial" w:cs="Arial"/>
          <w:color w:val="000000"/>
          <w:sz w:val="24"/>
        </w:rPr>
        <w:t>-12</w:t>
      </w:r>
    </w:p>
    <w:p w14:paraId="3C8BB5FA" w14:textId="77777777" w:rsidR="009531D9" w:rsidRPr="00D8213F" w:rsidRDefault="002D73DB" w:rsidP="009531D9">
      <w:pPr>
        <w:pStyle w:val="ListParagraph"/>
        <w:numPr>
          <w:ilvl w:val="0"/>
          <w:numId w:val="7"/>
        </w:numPr>
        <w:autoSpaceDN w:val="0"/>
        <w:contextualSpacing w:val="0"/>
        <w:textAlignment w:val="center"/>
        <w:rPr>
          <w:rFonts w:ascii="Arial" w:eastAsia="Arial Unicode MS" w:hAnsi="Arial" w:cs="Arial"/>
          <w:color w:val="000000"/>
          <w:sz w:val="24"/>
        </w:rPr>
      </w:pPr>
      <w:r w:rsidRPr="00D8213F">
        <w:rPr>
          <w:rFonts w:ascii="Arial" w:eastAsia="Arial Unicode MS" w:hAnsi="Arial" w:cs="Arial"/>
          <w:color w:val="000000"/>
          <w:sz w:val="24"/>
        </w:rPr>
        <w:t xml:space="preserve">Recipients must provide </w:t>
      </w:r>
      <w:r w:rsidR="009531D9" w:rsidRPr="00D8213F">
        <w:rPr>
          <w:rFonts w:ascii="Arial" w:eastAsia="Arial Unicode MS" w:hAnsi="Arial" w:cs="Arial"/>
          <w:color w:val="000000"/>
          <w:sz w:val="24"/>
        </w:rPr>
        <w:t xml:space="preserve">leadership in </w:t>
      </w:r>
      <w:r w:rsidR="00176C48">
        <w:rPr>
          <w:rFonts w:ascii="Arial" w:eastAsia="Arial Unicode MS" w:hAnsi="Arial" w:cs="Arial"/>
          <w:color w:val="000000"/>
          <w:sz w:val="24"/>
        </w:rPr>
        <w:t xml:space="preserve">a Take Action </w:t>
      </w:r>
      <w:r w:rsidR="009531D9" w:rsidRPr="00D8213F">
        <w:rPr>
          <w:rFonts w:ascii="Arial" w:eastAsia="Arial Unicode MS" w:hAnsi="Arial" w:cs="Arial"/>
          <w:color w:val="000000"/>
          <w:sz w:val="24"/>
        </w:rPr>
        <w:t>project, for example:</w:t>
      </w:r>
    </w:p>
    <w:p w14:paraId="56D0FB41" w14:textId="77777777" w:rsidR="00543981" w:rsidRPr="00D8213F" w:rsidRDefault="009531D9" w:rsidP="00A942EC">
      <w:pPr>
        <w:numPr>
          <w:ilvl w:val="1"/>
          <w:numId w:val="18"/>
        </w:numPr>
        <w:autoSpaceDN w:val="0"/>
        <w:textAlignment w:val="center"/>
        <w:rPr>
          <w:rFonts w:ascii="Arial" w:eastAsia="Arial Unicode MS" w:hAnsi="Arial" w:cs="Arial"/>
          <w:sz w:val="24"/>
        </w:rPr>
      </w:pPr>
      <w:r w:rsidRPr="00D8213F">
        <w:rPr>
          <w:rFonts w:ascii="Arial" w:eastAsia="Arial Unicode MS" w:hAnsi="Arial" w:cs="Arial"/>
          <w:color w:val="000000"/>
          <w:sz w:val="24"/>
        </w:rPr>
        <w:t xml:space="preserve">Recognize a need and develop a plan to address it </w:t>
      </w:r>
    </w:p>
    <w:p w14:paraId="2A43D8BD" w14:textId="77777777" w:rsidR="009531D9" w:rsidRPr="00D8213F" w:rsidRDefault="009531D9" w:rsidP="00A942EC">
      <w:pPr>
        <w:numPr>
          <w:ilvl w:val="1"/>
          <w:numId w:val="18"/>
        </w:numPr>
        <w:autoSpaceDN w:val="0"/>
        <w:textAlignment w:val="center"/>
        <w:rPr>
          <w:rFonts w:ascii="Arial" w:eastAsia="Arial Unicode MS" w:hAnsi="Arial" w:cs="Arial"/>
          <w:sz w:val="24"/>
        </w:rPr>
      </w:pPr>
      <w:r w:rsidRPr="00D8213F">
        <w:rPr>
          <w:rFonts w:ascii="Arial" w:eastAsia="Arial Unicode MS" w:hAnsi="Arial" w:cs="Arial"/>
          <w:color w:val="000000"/>
          <w:sz w:val="24"/>
        </w:rPr>
        <w:t xml:space="preserve">Organize the project or </w:t>
      </w:r>
      <w:r w:rsidR="00924C69" w:rsidRPr="00D8213F">
        <w:rPr>
          <w:rFonts w:ascii="Arial" w:eastAsia="Arial Unicode MS" w:hAnsi="Arial" w:cs="Arial"/>
          <w:color w:val="000000"/>
          <w:sz w:val="24"/>
        </w:rPr>
        <w:t>assist others</w:t>
      </w:r>
      <w:r w:rsidRPr="00D8213F">
        <w:rPr>
          <w:rFonts w:ascii="Arial" w:eastAsia="Arial Unicode MS" w:hAnsi="Arial" w:cs="Arial"/>
          <w:color w:val="000000"/>
          <w:sz w:val="24"/>
        </w:rPr>
        <w:t xml:space="preserve"> in organizing it, but must have a specific role in the planning and implementation of the project </w:t>
      </w:r>
    </w:p>
    <w:p w14:paraId="07DE8243" w14:textId="77777777" w:rsidR="009531D9" w:rsidRPr="00D8213F" w:rsidRDefault="003122B5" w:rsidP="009531D9">
      <w:pPr>
        <w:numPr>
          <w:ilvl w:val="0"/>
          <w:numId w:val="7"/>
        </w:numPr>
        <w:tabs>
          <w:tab w:val="left" w:pos="-8640"/>
        </w:tabs>
        <w:autoSpaceDN w:val="0"/>
        <w:textAlignment w:val="center"/>
        <w:rPr>
          <w:rFonts w:ascii="Arial" w:eastAsia="Arial Unicode MS" w:hAnsi="Arial" w:cs="Arial"/>
          <w:sz w:val="24"/>
        </w:rPr>
      </w:pPr>
      <w:r>
        <w:rPr>
          <w:rFonts w:ascii="Arial" w:eastAsia="Arial Unicode MS" w:hAnsi="Arial" w:cs="Arial"/>
          <w:color w:val="000000"/>
          <w:sz w:val="24"/>
        </w:rPr>
        <w:t>The</w:t>
      </w:r>
      <w:r w:rsidR="009531D9" w:rsidRPr="00D8213F">
        <w:rPr>
          <w:rFonts w:ascii="Arial" w:eastAsia="Arial Unicode MS" w:hAnsi="Arial" w:cs="Arial"/>
          <w:color w:val="000000"/>
          <w:sz w:val="24"/>
        </w:rPr>
        <w:t xml:space="preserve"> project needs to impact and reach outside the Girl Scout community</w:t>
      </w:r>
    </w:p>
    <w:p w14:paraId="7E37EF45" w14:textId="77777777" w:rsidR="00543981" w:rsidRPr="00D8213F" w:rsidRDefault="002D73DB" w:rsidP="009531D9">
      <w:pPr>
        <w:numPr>
          <w:ilvl w:val="0"/>
          <w:numId w:val="7"/>
        </w:numPr>
        <w:tabs>
          <w:tab w:val="left" w:pos="-8640"/>
          <w:tab w:val="left" w:pos="-2160"/>
        </w:tabs>
        <w:autoSpaceDN w:val="0"/>
        <w:textAlignment w:val="center"/>
        <w:rPr>
          <w:rFonts w:ascii="Arial" w:eastAsia="Arial Unicode MS" w:hAnsi="Arial" w:cs="Arial"/>
          <w:color w:val="000000"/>
          <w:sz w:val="24"/>
        </w:rPr>
      </w:pPr>
      <w:r w:rsidRPr="00D8213F">
        <w:rPr>
          <w:rFonts w:ascii="Arial" w:eastAsia="Arial Unicode MS" w:hAnsi="Arial" w:cs="Arial"/>
          <w:color w:val="000000"/>
          <w:sz w:val="24"/>
        </w:rPr>
        <w:t xml:space="preserve">Eligible travel experiences: </w:t>
      </w:r>
      <w:proofErr w:type="spellStart"/>
      <w:r w:rsidR="00D4264B" w:rsidRPr="00D8213F">
        <w:rPr>
          <w:rFonts w:ascii="Arial" w:eastAsia="Arial Unicode MS" w:hAnsi="Arial" w:cs="Arial"/>
          <w:color w:val="000000"/>
          <w:sz w:val="24"/>
        </w:rPr>
        <w:t>GSUSA</w:t>
      </w:r>
      <w:r w:rsidRPr="00D8213F">
        <w:rPr>
          <w:rFonts w:ascii="Arial" w:eastAsia="Arial Unicode MS" w:hAnsi="Arial" w:cs="Arial"/>
          <w:i/>
          <w:color w:val="000000"/>
          <w:sz w:val="24"/>
        </w:rPr>
        <w:t>destinations</w:t>
      </w:r>
      <w:proofErr w:type="spellEnd"/>
      <w:r w:rsidRPr="00D8213F">
        <w:rPr>
          <w:rFonts w:ascii="Arial" w:eastAsia="Arial Unicode MS" w:hAnsi="Arial" w:cs="Arial"/>
          <w:i/>
          <w:color w:val="000000"/>
          <w:sz w:val="24"/>
        </w:rPr>
        <w:t xml:space="preserve"> </w:t>
      </w:r>
      <w:r w:rsidRPr="00D8213F">
        <w:rPr>
          <w:rFonts w:ascii="Arial" w:eastAsia="Arial Unicode MS" w:hAnsi="Arial" w:cs="Arial"/>
          <w:color w:val="000000"/>
          <w:sz w:val="24"/>
        </w:rPr>
        <w:t xml:space="preserve">trips, Girl Scout </w:t>
      </w:r>
      <w:r w:rsidR="00D4264B" w:rsidRPr="00D8213F">
        <w:rPr>
          <w:rFonts w:ascii="Arial" w:eastAsia="Arial Unicode MS" w:hAnsi="Arial" w:cs="Arial"/>
          <w:color w:val="000000"/>
          <w:sz w:val="24"/>
        </w:rPr>
        <w:t>troop/</w:t>
      </w:r>
      <w:r w:rsidRPr="00D8213F">
        <w:rPr>
          <w:rFonts w:ascii="Arial" w:eastAsia="Arial Unicode MS" w:hAnsi="Arial" w:cs="Arial"/>
          <w:color w:val="000000"/>
          <w:sz w:val="24"/>
        </w:rPr>
        <w:t>travel group trips, and individual travel with a non-Girl Scout organization</w:t>
      </w:r>
      <w:r w:rsidR="00090A78" w:rsidRPr="00D8213F">
        <w:rPr>
          <w:rFonts w:ascii="Arial" w:eastAsia="Arial Unicode MS" w:hAnsi="Arial" w:cs="Arial"/>
          <w:color w:val="000000"/>
          <w:sz w:val="24"/>
        </w:rPr>
        <w:t xml:space="preserve">. </w:t>
      </w:r>
      <w:r w:rsidR="00543981" w:rsidRPr="00D8213F">
        <w:rPr>
          <w:rFonts w:ascii="Arial" w:eastAsia="Arial Unicode MS" w:hAnsi="Arial" w:cs="Arial"/>
          <w:color w:val="000000"/>
          <w:sz w:val="24"/>
        </w:rPr>
        <w:t xml:space="preserve">Travel must include a </w:t>
      </w:r>
      <w:r w:rsidR="00EA3D3C">
        <w:rPr>
          <w:rFonts w:ascii="Arial" w:eastAsia="Arial Unicode MS" w:hAnsi="Arial" w:cs="Arial"/>
          <w:color w:val="000000"/>
          <w:sz w:val="24"/>
        </w:rPr>
        <w:t>Take Action</w:t>
      </w:r>
      <w:r w:rsidR="00543981" w:rsidRPr="00D8213F">
        <w:rPr>
          <w:rFonts w:ascii="Arial" w:eastAsia="Arial Unicode MS" w:hAnsi="Arial" w:cs="Arial"/>
          <w:color w:val="000000"/>
          <w:sz w:val="24"/>
        </w:rPr>
        <w:t xml:space="preserve"> project on the trip or implementation of a project related to the travel experience (can be on the trip, or back at home) </w:t>
      </w:r>
    </w:p>
    <w:p w14:paraId="42E32D57" w14:textId="77777777" w:rsidR="00543981" w:rsidRPr="00D8213F" w:rsidRDefault="00176C48" w:rsidP="008A0013">
      <w:pPr>
        <w:numPr>
          <w:ilvl w:val="0"/>
          <w:numId w:val="7"/>
        </w:numPr>
        <w:autoSpaceDN w:val="0"/>
        <w:textAlignment w:val="center"/>
        <w:rPr>
          <w:rFonts w:ascii="Arial" w:eastAsia="Arial Unicode MS" w:hAnsi="Arial" w:cs="Arial"/>
          <w:sz w:val="24"/>
        </w:rPr>
      </w:pPr>
      <w:r>
        <w:rPr>
          <w:rFonts w:ascii="Arial" w:eastAsia="Arial Unicode MS" w:hAnsi="Arial" w:cs="Arial"/>
          <w:color w:val="000000"/>
          <w:sz w:val="24"/>
        </w:rPr>
        <w:t>Travelship</w:t>
      </w:r>
      <w:r w:rsidR="009531D9" w:rsidRPr="00D8213F">
        <w:rPr>
          <w:rFonts w:ascii="Arial" w:eastAsia="Arial Unicode MS" w:hAnsi="Arial" w:cs="Arial"/>
          <w:color w:val="000000"/>
          <w:sz w:val="24"/>
        </w:rPr>
        <w:t xml:space="preserve"> funds can be used to cover the costs of program fees, transportation, lodging, project materials, promotion of project, etc. All payments must be documented</w:t>
      </w:r>
    </w:p>
    <w:p w14:paraId="204F4570" w14:textId="77777777" w:rsidR="00A942EC" w:rsidRDefault="008A0013" w:rsidP="001C6AFC">
      <w:pPr>
        <w:numPr>
          <w:ilvl w:val="0"/>
          <w:numId w:val="7"/>
        </w:numPr>
        <w:autoSpaceDN w:val="0"/>
        <w:textAlignment w:val="center"/>
        <w:rPr>
          <w:rFonts w:ascii="Arial" w:eastAsia="Arial Unicode MS" w:hAnsi="Arial" w:cs="Arial"/>
          <w:bCs/>
          <w:color w:val="000000"/>
          <w:sz w:val="24"/>
        </w:rPr>
      </w:pPr>
      <w:r w:rsidRPr="00A942EC">
        <w:rPr>
          <w:rFonts w:ascii="Arial" w:eastAsia="Arial Unicode MS" w:hAnsi="Arial" w:cs="Arial"/>
          <w:bCs/>
          <w:color w:val="000000"/>
          <w:sz w:val="24"/>
        </w:rPr>
        <w:t>F</w:t>
      </w:r>
      <w:r w:rsidR="00D4264B" w:rsidRPr="00A942EC">
        <w:rPr>
          <w:rFonts w:ascii="Arial" w:eastAsia="Arial Unicode MS" w:hAnsi="Arial" w:cs="Arial"/>
          <w:bCs/>
          <w:color w:val="000000"/>
          <w:sz w:val="24"/>
        </w:rPr>
        <w:t>unds must be used by September 30</w:t>
      </w:r>
      <w:r w:rsidRPr="00A942EC">
        <w:rPr>
          <w:rFonts w:ascii="Arial" w:eastAsia="Arial Unicode MS" w:hAnsi="Arial" w:cs="Arial"/>
          <w:bCs/>
          <w:color w:val="000000"/>
          <w:sz w:val="24"/>
        </w:rPr>
        <w:t xml:space="preserve"> unless otherwise arranged by recipient and </w:t>
      </w:r>
      <w:r w:rsidR="00176C48">
        <w:rPr>
          <w:rFonts w:ascii="Arial" w:eastAsia="Arial Unicode MS" w:hAnsi="Arial" w:cs="Arial"/>
          <w:bCs/>
          <w:color w:val="000000"/>
          <w:sz w:val="24"/>
        </w:rPr>
        <w:t>travel</w:t>
      </w:r>
      <w:r w:rsidRPr="00A942EC">
        <w:rPr>
          <w:rFonts w:ascii="Arial" w:eastAsia="Arial Unicode MS" w:hAnsi="Arial" w:cs="Arial"/>
          <w:bCs/>
          <w:color w:val="000000"/>
          <w:sz w:val="24"/>
        </w:rPr>
        <w:t xml:space="preserve">ship committee.  After September 30, </w:t>
      </w:r>
      <w:r w:rsidR="00D4264B" w:rsidRPr="00A942EC">
        <w:rPr>
          <w:rFonts w:ascii="Arial" w:eastAsia="Arial Unicode MS" w:hAnsi="Arial" w:cs="Arial"/>
          <w:bCs/>
          <w:color w:val="000000"/>
          <w:sz w:val="24"/>
        </w:rPr>
        <w:t xml:space="preserve">they </w:t>
      </w:r>
      <w:r w:rsidRPr="00A942EC">
        <w:rPr>
          <w:rFonts w:ascii="Arial" w:eastAsia="Arial Unicode MS" w:hAnsi="Arial" w:cs="Arial"/>
          <w:bCs/>
          <w:color w:val="000000"/>
          <w:sz w:val="24"/>
        </w:rPr>
        <w:t>revert</w:t>
      </w:r>
      <w:r w:rsidR="00543981" w:rsidRPr="00A942EC">
        <w:rPr>
          <w:rFonts w:ascii="Arial" w:eastAsia="Arial Unicode MS" w:hAnsi="Arial" w:cs="Arial"/>
          <w:bCs/>
          <w:color w:val="000000"/>
          <w:sz w:val="24"/>
        </w:rPr>
        <w:t xml:space="preserve"> back into the </w:t>
      </w:r>
      <w:r w:rsidR="00176C48">
        <w:rPr>
          <w:rFonts w:ascii="Arial" w:eastAsia="Arial Unicode MS" w:hAnsi="Arial" w:cs="Arial"/>
          <w:bCs/>
          <w:color w:val="000000"/>
          <w:sz w:val="24"/>
        </w:rPr>
        <w:t>travelship</w:t>
      </w:r>
      <w:r w:rsidR="00543981" w:rsidRPr="00A942EC">
        <w:rPr>
          <w:rFonts w:ascii="Arial" w:eastAsia="Arial Unicode MS" w:hAnsi="Arial" w:cs="Arial"/>
          <w:bCs/>
          <w:color w:val="000000"/>
          <w:sz w:val="24"/>
        </w:rPr>
        <w:t xml:space="preserve"> fund</w:t>
      </w:r>
    </w:p>
    <w:p w14:paraId="1C27A392" w14:textId="77777777" w:rsidR="0051053C" w:rsidRPr="00A942EC" w:rsidRDefault="00983C64" w:rsidP="001C6AFC">
      <w:pPr>
        <w:numPr>
          <w:ilvl w:val="0"/>
          <w:numId w:val="7"/>
        </w:numPr>
        <w:autoSpaceDN w:val="0"/>
        <w:textAlignment w:val="center"/>
        <w:rPr>
          <w:rFonts w:ascii="Arial" w:eastAsia="Arial Unicode MS" w:hAnsi="Arial" w:cs="Arial"/>
          <w:bCs/>
          <w:color w:val="000000"/>
          <w:sz w:val="24"/>
        </w:rPr>
      </w:pPr>
      <w:r w:rsidRPr="00A942EC">
        <w:rPr>
          <w:rFonts w:ascii="Arial" w:eastAsia="Arial Unicode MS" w:hAnsi="Arial" w:cs="Arial"/>
          <w:color w:val="000000"/>
          <w:sz w:val="24"/>
        </w:rPr>
        <w:t xml:space="preserve">Maximum </w:t>
      </w:r>
      <w:r w:rsidR="00176C48">
        <w:rPr>
          <w:rFonts w:ascii="Arial" w:eastAsia="Arial Unicode MS" w:hAnsi="Arial" w:cs="Arial"/>
          <w:color w:val="000000"/>
          <w:sz w:val="24"/>
        </w:rPr>
        <w:t>travelship</w:t>
      </w:r>
      <w:r w:rsidRPr="00A942EC">
        <w:rPr>
          <w:rFonts w:ascii="Arial" w:eastAsia="Arial Unicode MS" w:hAnsi="Arial" w:cs="Arial"/>
          <w:color w:val="000000"/>
          <w:sz w:val="24"/>
        </w:rPr>
        <w:t xml:space="preserve"> amount: $1</w:t>
      </w:r>
      <w:r w:rsidR="00176C48">
        <w:rPr>
          <w:rFonts w:ascii="Arial" w:eastAsia="Arial Unicode MS" w:hAnsi="Arial" w:cs="Arial"/>
          <w:color w:val="000000"/>
          <w:sz w:val="24"/>
        </w:rPr>
        <w:t>,</w:t>
      </w:r>
      <w:r w:rsidRPr="00A942EC">
        <w:rPr>
          <w:rFonts w:ascii="Arial" w:eastAsia="Arial Unicode MS" w:hAnsi="Arial" w:cs="Arial"/>
          <w:color w:val="000000"/>
          <w:sz w:val="24"/>
        </w:rPr>
        <w:t>500</w:t>
      </w:r>
      <w:r w:rsidR="00D4264B" w:rsidRPr="00A942EC">
        <w:rPr>
          <w:rFonts w:ascii="Arial" w:eastAsia="Arial Unicode MS" w:hAnsi="Arial" w:cs="Arial"/>
          <w:color w:val="000000"/>
          <w:sz w:val="24"/>
        </w:rPr>
        <w:t xml:space="preserve">. </w:t>
      </w:r>
      <w:r w:rsidR="00176C48">
        <w:rPr>
          <w:rFonts w:ascii="Arial" w:eastAsia="Arial Unicode MS" w:hAnsi="Arial" w:cs="Arial"/>
          <w:bCs/>
          <w:color w:val="000000"/>
          <w:sz w:val="24"/>
        </w:rPr>
        <w:t>Travelship</w:t>
      </w:r>
      <w:r w:rsidR="00D4264B" w:rsidRPr="00A942EC">
        <w:rPr>
          <w:rFonts w:ascii="Arial" w:eastAsia="Arial Unicode MS" w:hAnsi="Arial" w:cs="Arial"/>
          <w:bCs/>
          <w:color w:val="000000"/>
          <w:sz w:val="24"/>
        </w:rPr>
        <w:t xml:space="preserve"> amount will be determined based on depth and breadth of proposed travel and Take Action Project. </w:t>
      </w:r>
    </w:p>
    <w:p w14:paraId="37BACF43" w14:textId="77777777" w:rsidR="00A942EC" w:rsidRDefault="00A942EC" w:rsidP="001C6AFC">
      <w:pPr>
        <w:autoSpaceDN w:val="0"/>
        <w:textAlignment w:val="center"/>
        <w:rPr>
          <w:rFonts w:ascii="Arial" w:eastAsia="Arial Unicode MS" w:hAnsi="Arial" w:cs="Arial"/>
          <w:bCs/>
          <w:color w:val="000000"/>
          <w:sz w:val="24"/>
        </w:rPr>
      </w:pPr>
    </w:p>
    <w:p w14:paraId="14AE1229" w14:textId="77777777" w:rsidR="00A942EC" w:rsidRPr="00A942EC" w:rsidRDefault="00A942EC" w:rsidP="00A942EC">
      <w:pPr>
        <w:autoSpaceDN w:val="0"/>
        <w:textAlignment w:val="center"/>
        <w:rPr>
          <w:rFonts w:ascii="Arial Rounded MT Bold" w:eastAsia="Arial Unicode MS" w:hAnsi="Arial Rounded MT Bold" w:cs="Arial"/>
          <w:bCs/>
          <w:color w:val="000000"/>
          <w:sz w:val="26"/>
          <w:szCs w:val="26"/>
        </w:rPr>
      </w:pPr>
      <w:r w:rsidRPr="00A942EC">
        <w:rPr>
          <w:rFonts w:ascii="Arial Rounded MT Bold" w:eastAsia="Arial Unicode MS" w:hAnsi="Arial Rounded MT Bold" w:cs="Arial"/>
          <w:bCs/>
          <w:color w:val="000000"/>
          <w:sz w:val="26"/>
          <w:szCs w:val="26"/>
        </w:rPr>
        <w:t xml:space="preserve">Applications available at:  </w:t>
      </w:r>
      <w:hyperlink r:id="rId7" w:history="1">
        <w:r w:rsidRPr="00A942EC">
          <w:rPr>
            <w:rStyle w:val="Hyperlink"/>
            <w:rFonts w:ascii="Arial Rounded MT Bold" w:hAnsi="Arial Rounded MT Bold"/>
            <w:sz w:val="26"/>
            <w:szCs w:val="26"/>
          </w:rPr>
          <w:t>https://www.girlscoutsww.org/Things-To-Do/discover-more/Pages/Scholarships.aspx</w:t>
        </w:r>
      </w:hyperlink>
      <w:r w:rsidRPr="00A942EC">
        <w:rPr>
          <w:rFonts w:ascii="Arial Rounded MT Bold" w:hAnsi="Arial Rounded MT Bold"/>
          <w:sz w:val="26"/>
          <w:szCs w:val="26"/>
        </w:rPr>
        <w:t xml:space="preserve">.  Questions? Email </w:t>
      </w:r>
      <w:hyperlink r:id="rId8" w:history="1">
        <w:r w:rsidRPr="00A942EC">
          <w:rPr>
            <w:rStyle w:val="Hyperlink"/>
            <w:rFonts w:ascii="Arial Rounded MT Bold" w:hAnsi="Arial Rounded MT Bold"/>
            <w:sz w:val="26"/>
            <w:szCs w:val="26"/>
          </w:rPr>
          <w:t>scholarships@girlscoutsww.org</w:t>
        </w:r>
      </w:hyperlink>
      <w:r w:rsidRPr="00A942EC">
        <w:rPr>
          <w:rFonts w:ascii="Arial Rounded MT Bold" w:hAnsi="Arial Rounded MT Bold"/>
          <w:sz w:val="26"/>
          <w:szCs w:val="26"/>
        </w:rPr>
        <w:t xml:space="preserve">. </w:t>
      </w:r>
    </w:p>
    <w:p w14:paraId="74FB7A0B" w14:textId="77777777" w:rsidR="00A942EC" w:rsidRDefault="00A942EC" w:rsidP="001C6AFC">
      <w:pPr>
        <w:autoSpaceDN w:val="0"/>
        <w:textAlignment w:val="center"/>
        <w:rPr>
          <w:rFonts w:ascii="Arial" w:eastAsia="Arial Unicode MS" w:hAnsi="Arial" w:cs="Arial"/>
          <w:bCs/>
          <w:color w:val="000000"/>
          <w:sz w:val="24"/>
        </w:rPr>
      </w:pPr>
    </w:p>
    <w:p w14:paraId="6E85FF50" w14:textId="77777777" w:rsidR="0051053C" w:rsidRDefault="0051053C" w:rsidP="001C6AFC">
      <w:pPr>
        <w:autoSpaceDN w:val="0"/>
        <w:textAlignment w:val="center"/>
        <w:rPr>
          <w:rFonts w:ascii="Arial" w:eastAsia="Arial Unicode MS" w:hAnsi="Arial" w:cs="Arial"/>
          <w:bCs/>
          <w:color w:val="000000"/>
          <w:sz w:val="24"/>
        </w:rPr>
      </w:pPr>
    </w:p>
    <w:p w14:paraId="25A0A211" w14:textId="77777777" w:rsidR="008A0013" w:rsidRDefault="00D4264B" w:rsidP="001C6AFC">
      <w:pPr>
        <w:autoSpaceDN w:val="0"/>
        <w:textAlignment w:val="center"/>
        <w:rPr>
          <w:rFonts w:ascii="Arial" w:eastAsia="Arial Unicode MS" w:hAnsi="Arial" w:cs="Arial"/>
          <w:bCs/>
          <w:color w:val="000000"/>
          <w:sz w:val="24"/>
        </w:rPr>
      </w:pPr>
      <w:r w:rsidRPr="0051053C">
        <w:rPr>
          <w:rFonts w:ascii="Arial" w:eastAsia="Arial Unicode MS" w:hAnsi="Arial" w:cs="Arial"/>
          <w:bCs/>
          <w:i/>
          <w:color w:val="000000"/>
        </w:rPr>
        <w:t>Please note:  applying for The</w:t>
      </w:r>
      <w:r w:rsidRPr="0051053C">
        <w:rPr>
          <w:rFonts w:ascii="Arial" w:eastAsia="Arial Unicode MS" w:hAnsi="Arial" w:cs="Arial"/>
          <w:i/>
        </w:rPr>
        <w:t xml:space="preserve"> Val Manuel </w:t>
      </w:r>
      <w:r w:rsidR="00176C48">
        <w:rPr>
          <w:rFonts w:ascii="Arial" w:eastAsia="Arial Unicode MS" w:hAnsi="Arial" w:cs="Arial"/>
          <w:i/>
        </w:rPr>
        <w:t xml:space="preserve">Take Action </w:t>
      </w:r>
      <w:r w:rsidRPr="0051053C">
        <w:rPr>
          <w:rFonts w:ascii="Arial" w:eastAsia="Arial Unicode MS" w:hAnsi="Arial" w:cs="Arial"/>
          <w:i/>
        </w:rPr>
        <w:t>Travel</w:t>
      </w:r>
      <w:r w:rsidR="00176C48">
        <w:rPr>
          <w:rFonts w:ascii="Arial" w:eastAsia="Arial Unicode MS" w:hAnsi="Arial" w:cs="Arial"/>
          <w:i/>
        </w:rPr>
        <w:t>ship</w:t>
      </w:r>
      <w:r w:rsidRPr="0051053C">
        <w:rPr>
          <w:rFonts w:ascii="Arial" w:eastAsia="Arial Unicode MS" w:hAnsi="Arial" w:cs="Arial"/>
          <w:i/>
        </w:rPr>
        <w:t xml:space="preserve"> </w:t>
      </w:r>
      <w:r w:rsidRPr="0051053C">
        <w:rPr>
          <w:rFonts w:ascii="Arial" w:eastAsia="Arial Unicode MS" w:hAnsi="Arial" w:cs="Arial"/>
          <w:bCs/>
          <w:i/>
          <w:color w:val="000000"/>
        </w:rPr>
        <w:t xml:space="preserve">does not guarantee funds. All applicants will be evaluated </w:t>
      </w:r>
      <w:r w:rsidR="0051053C">
        <w:rPr>
          <w:rFonts w:ascii="Arial" w:eastAsia="Arial Unicode MS" w:hAnsi="Arial" w:cs="Arial"/>
          <w:bCs/>
          <w:i/>
          <w:color w:val="000000"/>
        </w:rPr>
        <w:t xml:space="preserve">and selected </w:t>
      </w:r>
      <w:r w:rsidRPr="0051053C">
        <w:rPr>
          <w:rFonts w:ascii="Arial" w:eastAsia="Arial Unicode MS" w:hAnsi="Arial" w:cs="Arial"/>
          <w:bCs/>
          <w:i/>
          <w:color w:val="000000"/>
        </w:rPr>
        <w:t>based on the schola</w:t>
      </w:r>
      <w:r w:rsidR="0051053C">
        <w:rPr>
          <w:rFonts w:ascii="Arial" w:eastAsia="Arial Unicode MS" w:hAnsi="Arial" w:cs="Arial"/>
          <w:bCs/>
          <w:i/>
          <w:color w:val="000000"/>
        </w:rPr>
        <w:t>rship criteria</w:t>
      </w:r>
      <w:r w:rsidR="00176C48">
        <w:rPr>
          <w:rFonts w:ascii="Arial" w:eastAsia="Arial Unicode MS" w:hAnsi="Arial" w:cs="Arial"/>
          <w:bCs/>
          <w:i/>
          <w:color w:val="000000"/>
        </w:rPr>
        <w:t>,</w:t>
      </w:r>
      <w:r w:rsidR="0051053C">
        <w:rPr>
          <w:rFonts w:ascii="Arial" w:eastAsia="Arial Unicode MS" w:hAnsi="Arial" w:cs="Arial"/>
          <w:bCs/>
          <w:i/>
          <w:color w:val="000000"/>
        </w:rPr>
        <w:t xml:space="preserve"> </w:t>
      </w:r>
      <w:r w:rsidR="00516F04">
        <w:rPr>
          <w:rFonts w:ascii="Arial" w:eastAsia="Arial Unicode MS" w:hAnsi="Arial" w:cs="Arial"/>
          <w:bCs/>
          <w:i/>
          <w:color w:val="000000"/>
        </w:rPr>
        <w:t xml:space="preserve">other applicants, </w:t>
      </w:r>
      <w:r w:rsidR="0051053C">
        <w:rPr>
          <w:rFonts w:ascii="Arial" w:eastAsia="Arial Unicode MS" w:hAnsi="Arial" w:cs="Arial"/>
          <w:bCs/>
          <w:i/>
          <w:color w:val="000000"/>
        </w:rPr>
        <w:t xml:space="preserve">proposed travel, </w:t>
      </w:r>
      <w:r w:rsidR="00516F04">
        <w:rPr>
          <w:rFonts w:ascii="Arial" w:eastAsia="Arial Unicode MS" w:hAnsi="Arial" w:cs="Arial"/>
          <w:bCs/>
          <w:i/>
          <w:color w:val="000000"/>
        </w:rPr>
        <w:t xml:space="preserve">and </w:t>
      </w:r>
      <w:proofErr w:type="gramStart"/>
      <w:r w:rsidR="00516F04">
        <w:rPr>
          <w:rFonts w:ascii="Arial" w:eastAsia="Arial Unicode MS" w:hAnsi="Arial" w:cs="Arial"/>
          <w:bCs/>
          <w:i/>
          <w:color w:val="000000"/>
        </w:rPr>
        <w:t>take action</w:t>
      </w:r>
      <w:proofErr w:type="gramEnd"/>
      <w:r w:rsidR="00516F04">
        <w:rPr>
          <w:rFonts w:ascii="Arial" w:eastAsia="Arial Unicode MS" w:hAnsi="Arial" w:cs="Arial"/>
          <w:bCs/>
          <w:i/>
          <w:color w:val="000000"/>
        </w:rPr>
        <w:t xml:space="preserve"> service project.</w:t>
      </w:r>
    </w:p>
    <w:p w14:paraId="1E761F59" w14:textId="77777777" w:rsidR="00151FF9" w:rsidRPr="007F07DE" w:rsidRDefault="008A0013" w:rsidP="00151FF9">
      <w:pPr>
        <w:autoSpaceDE w:val="0"/>
        <w:autoSpaceDN w:val="0"/>
        <w:adjustRightInd w:val="0"/>
        <w:rPr>
          <w:rFonts w:ascii="Arial" w:hAnsi="Arial" w:cs="Arial"/>
          <w:b/>
          <w:bCs/>
          <w:smallCaps/>
          <w:color w:val="00A249"/>
          <w:sz w:val="20"/>
          <w:szCs w:val="20"/>
          <w:u w:val="single"/>
        </w:rPr>
      </w:pPr>
      <w:r>
        <w:rPr>
          <w:rFonts w:ascii="Arial" w:eastAsia="Arial Unicode MS" w:hAnsi="Arial" w:cs="Arial"/>
          <w:bCs/>
          <w:color w:val="000000"/>
          <w:sz w:val="24"/>
        </w:rPr>
        <w:br w:type="page"/>
      </w:r>
      <w:r w:rsidR="00151FF9" w:rsidRPr="007F07DE">
        <w:rPr>
          <w:rFonts w:ascii="Arial" w:hAnsi="Arial" w:cs="Arial"/>
          <w:b/>
          <w:bCs/>
          <w:smallCaps/>
          <w:color w:val="00A249"/>
          <w:sz w:val="20"/>
          <w:szCs w:val="20"/>
          <w:u w:val="single"/>
        </w:rPr>
        <w:lastRenderedPageBreak/>
        <w:t xml:space="preserve">what does it mean for a girl scout to take action? </w:t>
      </w:r>
    </w:p>
    <w:p w14:paraId="349D6383" w14:textId="77777777" w:rsidR="00151FF9" w:rsidRPr="007F07DE" w:rsidRDefault="00151FF9" w:rsidP="00151FF9">
      <w:pPr>
        <w:autoSpaceDE w:val="0"/>
        <w:autoSpaceDN w:val="0"/>
        <w:adjustRightInd w:val="0"/>
        <w:rPr>
          <w:rFonts w:ascii="Arial" w:hAnsi="Arial" w:cs="Arial"/>
          <w:color w:val="000000"/>
          <w:sz w:val="20"/>
          <w:szCs w:val="20"/>
        </w:rPr>
      </w:pPr>
      <w:r w:rsidRPr="007F07DE">
        <w:rPr>
          <w:rFonts w:ascii="Arial" w:hAnsi="Arial" w:cs="Arial"/>
          <w:color w:val="000000"/>
          <w:sz w:val="20"/>
          <w:szCs w:val="20"/>
        </w:rPr>
        <w:t>The Take Action leadership key gets girls motivated and excited about making an impact in their community that can be felt in the long term. Take Action encourages girls to think bigger and to address problems in such a way that they do not reoccur. And, perhaps most important, a girl’s Take Action project changes the world in a meaningful way.</w:t>
      </w:r>
    </w:p>
    <w:p w14:paraId="14FF6BB0" w14:textId="77777777" w:rsidR="00151FF9" w:rsidRPr="007F07DE" w:rsidRDefault="00151FF9" w:rsidP="00151FF9">
      <w:pPr>
        <w:numPr>
          <w:ilvl w:val="0"/>
          <w:numId w:val="19"/>
        </w:numPr>
        <w:autoSpaceDE w:val="0"/>
        <w:autoSpaceDN w:val="0"/>
        <w:adjustRightInd w:val="0"/>
        <w:rPr>
          <w:rFonts w:ascii="Arial" w:hAnsi="Arial" w:cs="Arial"/>
          <w:color w:val="000000"/>
          <w:sz w:val="20"/>
          <w:szCs w:val="20"/>
        </w:rPr>
      </w:pPr>
      <w:r w:rsidRPr="007F07DE">
        <w:rPr>
          <w:rFonts w:ascii="Arial" w:hAnsi="Arial" w:cs="Arial"/>
          <w:b/>
          <w:bCs/>
          <w:color w:val="000000"/>
          <w:sz w:val="20"/>
          <w:szCs w:val="20"/>
        </w:rPr>
        <w:t xml:space="preserve">Girls can identify community needs. </w:t>
      </w:r>
      <w:r w:rsidRPr="007F07DE">
        <w:rPr>
          <w:rFonts w:ascii="Arial" w:hAnsi="Arial" w:cs="Arial"/>
          <w:color w:val="000000"/>
          <w:sz w:val="20"/>
          <w:szCs w:val="20"/>
        </w:rPr>
        <w:t>In order for girls to start working on their project, they must first find out what the community is in need of. Girls also learn how to identify the root cause of the issue they choose to address.</w:t>
      </w:r>
    </w:p>
    <w:p w14:paraId="25D30346" w14:textId="77777777" w:rsidR="00151FF9" w:rsidRPr="007F07DE" w:rsidRDefault="00151FF9" w:rsidP="00151FF9">
      <w:pPr>
        <w:numPr>
          <w:ilvl w:val="0"/>
          <w:numId w:val="19"/>
        </w:numPr>
        <w:autoSpaceDE w:val="0"/>
        <w:autoSpaceDN w:val="0"/>
        <w:adjustRightInd w:val="0"/>
        <w:rPr>
          <w:rFonts w:ascii="Arial" w:hAnsi="Arial" w:cs="Arial"/>
          <w:color w:val="000000"/>
          <w:sz w:val="20"/>
          <w:szCs w:val="20"/>
        </w:rPr>
      </w:pPr>
      <w:r w:rsidRPr="007F07DE">
        <w:rPr>
          <w:rFonts w:ascii="Arial" w:hAnsi="Arial" w:cs="Arial"/>
          <w:b/>
          <w:bCs/>
          <w:color w:val="000000"/>
          <w:sz w:val="20"/>
          <w:szCs w:val="20"/>
        </w:rPr>
        <w:t xml:space="preserve">Girls are resourceful problem solvers. </w:t>
      </w:r>
      <w:r w:rsidRPr="007F07DE">
        <w:rPr>
          <w:rFonts w:ascii="Arial" w:hAnsi="Arial" w:cs="Arial"/>
          <w:color w:val="000000"/>
          <w:sz w:val="20"/>
          <w:szCs w:val="20"/>
        </w:rPr>
        <w:t>Undoubtedly, there will be roadblocks along the way, which means that girls will need to come up with creative ways to solve the problems that arise.</w:t>
      </w:r>
    </w:p>
    <w:p w14:paraId="2B316115" w14:textId="77777777" w:rsidR="00151FF9" w:rsidRPr="007F07DE" w:rsidRDefault="00151FF9" w:rsidP="00151FF9">
      <w:pPr>
        <w:numPr>
          <w:ilvl w:val="0"/>
          <w:numId w:val="19"/>
        </w:numPr>
        <w:autoSpaceDE w:val="0"/>
        <w:autoSpaceDN w:val="0"/>
        <w:adjustRightInd w:val="0"/>
        <w:rPr>
          <w:rFonts w:ascii="Arial" w:hAnsi="Arial" w:cs="Arial"/>
          <w:color w:val="000000"/>
          <w:sz w:val="20"/>
          <w:szCs w:val="20"/>
        </w:rPr>
      </w:pPr>
      <w:r w:rsidRPr="007F07DE">
        <w:rPr>
          <w:rFonts w:ascii="Arial" w:hAnsi="Arial" w:cs="Arial"/>
          <w:b/>
          <w:bCs/>
          <w:color w:val="000000"/>
          <w:sz w:val="20"/>
          <w:szCs w:val="20"/>
        </w:rPr>
        <w:t xml:space="preserve">Girls advocate for themselves and others, locally and globally. </w:t>
      </w:r>
      <w:r w:rsidRPr="007F07DE">
        <w:rPr>
          <w:rFonts w:ascii="Arial" w:hAnsi="Arial" w:cs="Arial"/>
          <w:color w:val="000000"/>
          <w:sz w:val="20"/>
          <w:szCs w:val="20"/>
        </w:rPr>
        <w:t>As they learn about the issues in their communities and work to solve them, girls stand up for issues they believe in, influence policy, and identify ways to continue their project goals into the future.</w:t>
      </w:r>
    </w:p>
    <w:p w14:paraId="20663580" w14:textId="77777777" w:rsidR="00151FF9" w:rsidRPr="007F07DE" w:rsidRDefault="00151FF9" w:rsidP="00151FF9">
      <w:pPr>
        <w:numPr>
          <w:ilvl w:val="0"/>
          <w:numId w:val="19"/>
        </w:numPr>
        <w:autoSpaceDE w:val="0"/>
        <w:autoSpaceDN w:val="0"/>
        <w:adjustRightInd w:val="0"/>
        <w:rPr>
          <w:rFonts w:ascii="Arial" w:hAnsi="Arial" w:cs="Arial"/>
          <w:color w:val="000000"/>
          <w:sz w:val="20"/>
          <w:szCs w:val="20"/>
        </w:rPr>
      </w:pPr>
      <w:r w:rsidRPr="007F07DE">
        <w:rPr>
          <w:rFonts w:ascii="Arial" w:hAnsi="Arial" w:cs="Arial"/>
          <w:b/>
          <w:bCs/>
          <w:color w:val="000000"/>
          <w:sz w:val="20"/>
          <w:szCs w:val="20"/>
        </w:rPr>
        <w:t xml:space="preserve">Girls educate and inspire others to act. </w:t>
      </w:r>
      <w:r w:rsidRPr="007F07DE">
        <w:rPr>
          <w:rFonts w:ascii="Arial" w:hAnsi="Arial" w:cs="Arial"/>
          <w:color w:val="000000"/>
          <w:sz w:val="20"/>
          <w:szCs w:val="20"/>
        </w:rPr>
        <w:t>By spreading the word about their experiences, girls educate others about issues that are important to the community and inspire others to act. This approach cannot help but have a positive effect on their communities.</w:t>
      </w:r>
    </w:p>
    <w:p w14:paraId="0C1F454C" w14:textId="77777777" w:rsidR="00151FF9" w:rsidRPr="007F07DE" w:rsidRDefault="00151FF9" w:rsidP="00151FF9">
      <w:pPr>
        <w:numPr>
          <w:ilvl w:val="0"/>
          <w:numId w:val="19"/>
        </w:numPr>
        <w:autoSpaceDE w:val="0"/>
        <w:autoSpaceDN w:val="0"/>
        <w:adjustRightInd w:val="0"/>
        <w:rPr>
          <w:rFonts w:ascii="Arial" w:hAnsi="Arial" w:cs="Arial"/>
          <w:color w:val="000000"/>
          <w:sz w:val="20"/>
          <w:szCs w:val="20"/>
        </w:rPr>
      </w:pPr>
      <w:r w:rsidRPr="007F07DE">
        <w:rPr>
          <w:rFonts w:ascii="Arial" w:hAnsi="Arial" w:cs="Arial"/>
          <w:b/>
          <w:bCs/>
          <w:color w:val="000000"/>
          <w:sz w:val="20"/>
          <w:szCs w:val="20"/>
        </w:rPr>
        <w:t xml:space="preserve">Girls feel empowered to make a difference in the world. </w:t>
      </w:r>
      <w:r w:rsidRPr="007F07DE">
        <w:rPr>
          <w:rFonts w:ascii="Arial" w:hAnsi="Arial" w:cs="Arial"/>
          <w:color w:val="000000"/>
          <w:sz w:val="20"/>
          <w:szCs w:val="20"/>
        </w:rPr>
        <w:t>Girls develop leadership skills and use the knowledge they gain through their experiences to improve their community…and the world!</w:t>
      </w:r>
    </w:p>
    <w:p w14:paraId="26B22743" w14:textId="77777777" w:rsidR="00151FF9" w:rsidRPr="007F07DE" w:rsidRDefault="00151FF9" w:rsidP="00151FF9">
      <w:pPr>
        <w:autoSpaceDE w:val="0"/>
        <w:autoSpaceDN w:val="0"/>
        <w:adjustRightInd w:val="0"/>
        <w:rPr>
          <w:rFonts w:ascii="Arial" w:hAnsi="Arial" w:cs="Arial"/>
          <w:color w:val="000000"/>
          <w:sz w:val="20"/>
          <w:szCs w:val="20"/>
        </w:rPr>
      </w:pPr>
    </w:p>
    <w:p w14:paraId="1B990717" w14:textId="77777777" w:rsidR="00151FF9" w:rsidRPr="007F07DE" w:rsidRDefault="00151FF9" w:rsidP="00151FF9">
      <w:pPr>
        <w:autoSpaceDE w:val="0"/>
        <w:autoSpaceDN w:val="0"/>
        <w:adjustRightInd w:val="0"/>
        <w:rPr>
          <w:rFonts w:ascii="Arial" w:hAnsi="Arial" w:cs="Arial"/>
          <w:b/>
          <w:bCs/>
          <w:smallCaps/>
          <w:color w:val="00A249"/>
          <w:sz w:val="20"/>
          <w:szCs w:val="20"/>
          <w:u w:val="single"/>
        </w:rPr>
      </w:pPr>
      <w:r w:rsidRPr="007F07DE">
        <w:rPr>
          <w:rFonts w:ascii="Arial" w:hAnsi="Arial" w:cs="Arial"/>
          <w:b/>
          <w:bCs/>
          <w:smallCaps/>
          <w:color w:val="00A249"/>
          <w:sz w:val="20"/>
          <w:szCs w:val="20"/>
          <w:u w:val="single"/>
        </w:rPr>
        <w:t>reasons for embracing take action projects</w:t>
      </w:r>
    </w:p>
    <w:p w14:paraId="58B1B759" w14:textId="77777777" w:rsidR="00151FF9" w:rsidRPr="007F07DE" w:rsidRDefault="00151FF9" w:rsidP="00151FF9">
      <w:pPr>
        <w:numPr>
          <w:ilvl w:val="0"/>
          <w:numId w:val="20"/>
        </w:numPr>
        <w:autoSpaceDE w:val="0"/>
        <w:autoSpaceDN w:val="0"/>
        <w:adjustRightInd w:val="0"/>
        <w:rPr>
          <w:rFonts w:ascii="Arial" w:hAnsi="Arial" w:cs="Arial"/>
          <w:color w:val="000000"/>
          <w:sz w:val="20"/>
          <w:szCs w:val="20"/>
        </w:rPr>
      </w:pPr>
      <w:r w:rsidRPr="007F07DE">
        <w:rPr>
          <w:rFonts w:ascii="Arial" w:hAnsi="Arial" w:cs="Arial"/>
          <w:color w:val="000000"/>
          <w:sz w:val="20"/>
          <w:szCs w:val="20"/>
        </w:rPr>
        <w:t>Builds leadership skills in girls</w:t>
      </w:r>
    </w:p>
    <w:p w14:paraId="34D3C1CD" w14:textId="77777777" w:rsidR="00151FF9" w:rsidRPr="007F07DE" w:rsidRDefault="00151FF9" w:rsidP="00151FF9">
      <w:pPr>
        <w:numPr>
          <w:ilvl w:val="0"/>
          <w:numId w:val="20"/>
        </w:numPr>
        <w:autoSpaceDE w:val="0"/>
        <w:autoSpaceDN w:val="0"/>
        <w:adjustRightInd w:val="0"/>
        <w:rPr>
          <w:rFonts w:ascii="Arial" w:hAnsi="Arial" w:cs="Arial"/>
          <w:color w:val="000000"/>
          <w:sz w:val="20"/>
          <w:szCs w:val="20"/>
        </w:rPr>
      </w:pPr>
      <w:r w:rsidRPr="007F07DE">
        <w:rPr>
          <w:rFonts w:ascii="Arial" w:hAnsi="Arial" w:cs="Arial"/>
          <w:color w:val="000000"/>
          <w:sz w:val="20"/>
          <w:szCs w:val="20"/>
        </w:rPr>
        <w:t>Helps communities, long-term</w:t>
      </w:r>
    </w:p>
    <w:p w14:paraId="3ABEA19A" w14:textId="77777777" w:rsidR="00151FF9" w:rsidRPr="007F07DE" w:rsidRDefault="00151FF9" w:rsidP="00151FF9">
      <w:pPr>
        <w:autoSpaceDE w:val="0"/>
        <w:autoSpaceDN w:val="0"/>
        <w:adjustRightInd w:val="0"/>
        <w:rPr>
          <w:rFonts w:ascii="Arial" w:hAnsi="Arial" w:cs="Arial"/>
          <w:color w:val="000000"/>
          <w:sz w:val="20"/>
          <w:szCs w:val="20"/>
        </w:rPr>
      </w:pPr>
    </w:p>
    <w:p w14:paraId="3E4A5967" w14:textId="77777777" w:rsidR="00151FF9" w:rsidRPr="007F07DE" w:rsidRDefault="00151FF9" w:rsidP="00151FF9">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mallCaps/>
          <w:color w:val="000000"/>
          <w:sz w:val="20"/>
          <w:szCs w:val="20"/>
        </w:rPr>
      </w:pPr>
      <w:r w:rsidRPr="007F07DE">
        <w:rPr>
          <w:rFonts w:ascii="Arial" w:hAnsi="Arial" w:cs="Arial"/>
          <w:b/>
          <w:smallCaps/>
          <w:color w:val="000000"/>
          <w:sz w:val="20"/>
          <w:szCs w:val="20"/>
        </w:rPr>
        <w:t>Community Service Projects vs. Take Action</w:t>
      </w:r>
    </w:p>
    <w:p w14:paraId="455490B2" w14:textId="77777777" w:rsidR="00151FF9" w:rsidRPr="007F07DE" w:rsidRDefault="00151FF9" w:rsidP="00151FF9">
      <w:pPr>
        <w:autoSpaceDE w:val="0"/>
        <w:autoSpaceDN w:val="0"/>
        <w:adjustRightInd w:val="0"/>
        <w:rPr>
          <w:rFonts w:ascii="Arial" w:hAnsi="Arial" w:cs="Arial"/>
          <w:color w:val="000000"/>
          <w:sz w:val="20"/>
          <w:szCs w:val="20"/>
        </w:rPr>
      </w:pPr>
    </w:p>
    <w:p w14:paraId="583FD30E" w14:textId="77777777" w:rsidR="00151FF9" w:rsidRPr="007F07DE" w:rsidRDefault="00151FF9" w:rsidP="00151FF9">
      <w:pPr>
        <w:autoSpaceDE w:val="0"/>
        <w:autoSpaceDN w:val="0"/>
        <w:adjustRightInd w:val="0"/>
        <w:rPr>
          <w:rFonts w:ascii="Arial" w:hAnsi="Arial" w:cs="Arial"/>
          <w:b/>
          <w:bCs/>
          <w:smallCaps/>
          <w:color w:val="00A249"/>
          <w:sz w:val="20"/>
          <w:szCs w:val="20"/>
        </w:rPr>
      </w:pPr>
      <w:r w:rsidRPr="007F07DE">
        <w:rPr>
          <w:rFonts w:ascii="Arial" w:hAnsi="Arial" w:cs="Arial"/>
          <w:b/>
          <w:bCs/>
          <w:smallCaps/>
          <w:color w:val="00A249"/>
          <w:sz w:val="20"/>
          <w:szCs w:val="20"/>
        </w:rPr>
        <w:t xml:space="preserve">Community Service Projects Defined: </w:t>
      </w:r>
    </w:p>
    <w:p w14:paraId="2390AA7C" w14:textId="77777777" w:rsidR="00151FF9" w:rsidRPr="007F07DE" w:rsidRDefault="00151FF9" w:rsidP="00151FF9">
      <w:pPr>
        <w:autoSpaceDE w:val="0"/>
        <w:autoSpaceDN w:val="0"/>
        <w:adjustRightInd w:val="0"/>
        <w:rPr>
          <w:rFonts w:ascii="Arial" w:hAnsi="Arial" w:cs="Arial"/>
          <w:color w:val="000000"/>
          <w:sz w:val="20"/>
          <w:szCs w:val="20"/>
        </w:rPr>
      </w:pPr>
      <w:r w:rsidRPr="007F07DE">
        <w:rPr>
          <w:rFonts w:ascii="Arial" w:hAnsi="Arial" w:cs="Arial"/>
          <w:color w:val="000000"/>
          <w:sz w:val="20"/>
          <w:szCs w:val="20"/>
        </w:rPr>
        <w:t>Some community service projects address an immediate need in the community: girls organize a book or clothing drive, paint walls to cover up graffiti, or hold a one-time march or fair to highlight a community problem. Although these projects address a need in the community, they do so for only a short period of time, and can be considered short-term projects.</w:t>
      </w:r>
    </w:p>
    <w:p w14:paraId="7FE92E2F" w14:textId="77777777" w:rsidR="00151FF9" w:rsidRPr="007F07DE" w:rsidRDefault="00151FF9" w:rsidP="00151FF9">
      <w:pPr>
        <w:autoSpaceDE w:val="0"/>
        <w:autoSpaceDN w:val="0"/>
        <w:adjustRightInd w:val="0"/>
        <w:rPr>
          <w:rFonts w:ascii="Arial" w:hAnsi="Arial" w:cs="Arial"/>
          <w:color w:val="000000"/>
          <w:sz w:val="20"/>
          <w:szCs w:val="20"/>
        </w:rPr>
      </w:pPr>
    </w:p>
    <w:p w14:paraId="2F9DCACB" w14:textId="77777777" w:rsidR="00151FF9" w:rsidRPr="007F07DE" w:rsidRDefault="00151FF9" w:rsidP="00151FF9">
      <w:pPr>
        <w:autoSpaceDE w:val="0"/>
        <w:autoSpaceDN w:val="0"/>
        <w:adjustRightInd w:val="0"/>
        <w:rPr>
          <w:rFonts w:ascii="Arial" w:hAnsi="Arial" w:cs="Arial"/>
          <w:b/>
          <w:bCs/>
          <w:smallCaps/>
          <w:color w:val="00A249"/>
          <w:sz w:val="20"/>
          <w:szCs w:val="20"/>
        </w:rPr>
      </w:pPr>
      <w:r w:rsidRPr="007F07DE">
        <w:rPr>
          <w:rFonts w:ascii="Arial" w:hAnsi="Arial" w:cs="Arial"/>
          <w:b/>
          <w:bCs/>
          <w:smallCaps/>
          <w:color w:val="00A249"/>
          <w:sz w:val="20"/>
          <w:szCs w:val="20"/>
        </w:rPr>
        <w:t xml:space="preserve">Take Action Defined: </w:t>
      </w:r>
    </w:p>
    <w:p w14:paraId="5379A230" w14:textId="77777777" w:rsidR="00151FF9" w:rsidRPr="007F07DE" w:rsidRDefault="00151FF9" w:rsidP="00151FF9">
      <w:pPr>
        <w:autoSpaceDE w:val="0"/>
        <w:autoSpaceDN w:val="0"/>
        <w:adjustRightInd w:val="0"/>
        <w:rPr>
          <w:rFonts w:ascii="Arial" w:hAnsi="Arial" w:cs="Arial"/>
          <w:color w:val="000000"/>
          <w:sz w:val="20"/>
          <w:szCs w:val="20"/>
        </w:rPr>
      </w:pPr>
      <w:r w:rsidRPr="007F07DE">
        <w:rPr>
          <w:rFonts w:ascii="Arial" w:hAnsi="Arial" w:cs="Arial"/>
          <w:color w:val="000000"/>
          <w:sz w:val="20"/>
          <w:szCs w:val="20"/>
        </w:rPr>
        <w:t>A Take Action project picks up from where a short-term project leaves off. For example, the girls organizing the book or clothing drive could make their project a Take Action project by holding the drive annually and getting a sponsor to advertise and organize it every year. The girls who painted the walls to cover up graffiti can create a club that travels around the city painting beautiful murals on buildings that have been defaced. And the girls who held the march or fair could expand the event to include community artisans and make it an annual gathering. For each project, girls can publicize and get people in the community to come out and support. They can even get community leaders involved.</w:t>
      </w:r>
    </w:p>
    <w:p w14:paraId="7C500079" w14:textId="77777777" w:rsidR="00151FF9" w:rsidRPr="007F07DE" w:rsidRDefault="00151FF9" w:rsidP="00151FF9">
      <w:pPr>
        <w:autoSpaceDE w:val="0"/>
        <w:autoSpaceDN w:val="0"/>
        <w:adjustRightInd w:val="0"/>
        <w:rPr>
          <w:rFonts w:ascii="Arial" w:hAnsi="Arial" w:cs="Arial"/>
          <w:color w:val="000000"/>
          <w:sz w:val="20"/>
          <w:szCs w:val="20"/>
        </w:rPr>
      </w:pPr>
    </w:p>
    <w:p w14:paraId="242F1786" w14:textId="77777777" w:rsidR="00151FF9" w:rsidRPr="007F07DE" w:rsidRDefault="00151FF9" w:rsidP="00151FF9">
      <w:pPr>
        <w:autoSpaceDE w:val="0"/>
        <w:autoSpaceDN w:val="0"/>
        <w:adjustRightInd w:val="0"/>
        <w:rPr>
          <w:rFonts w:ascii="Arial" w:hAnsi="Arial" w:cs="Arial"/>
          <w:color w:val="000000"/>
          <w:sz w:val="20"/>
          <w:szCs w:val="20"/>
        </w:rPr>
      </w:pPr>
      <w:r w:rsidRPr="007F07DE">
        <w:rPr>
          <w:rFonts w:ascii="Arial" w:hAnsi="Arial" w:cs="Arial"/>
          <w:color w:val="000000"/>
          <w:sz w:val="20"/>
          <w:szCs w:val="20"/>
        </w:rPr>
        <w:t>When girls pursue Take Action projects, they take time to identify and understand the root cause of the issue they are addressing. Girls also must make sure that each project is sustainable and that the impact is measurable. Because these two words are nebulous and difficult to define, take the time to define each with participants.</w:t>
      </w:r>
    </w:p>
    <w:p w14:paraId="3DA62302" w14:textId="77777777" w:rsidR="00151FF9" w:rsidRPr="007F07DE" w:rsidRDefault="00151FF9" w:rsidP="00151FF9">
      <w:pPr>
        <w:autoSpaceDE w:val="0"/>
        <w:autoSpaceDN w:val="0"/>
        <w:adjustRightInd w:val="0"/>
        <w:rPr>
          <w:rFonts w:ascii="Arial" w:hAnsi="Arial" w:cs="Arial"/>
          <w:color w:val="000000"/>
          <w:sz w:val="20"/>
          <w:szCs w:val="20"/>
        </w:rPr>
      </w:pPr>
    </w:p>
    <w:p w14:paraId="2999C777" w14:textId="77777777" w:rsidR="00151FF9" w:rsidRPr="007F07DE" w:rsidRDefault="00151FF9" w:rsidP="00151FF9">
      <w:pPr>
        <w:numPr>
          <w:ilvl w:val="0"/>
          <w:numId w:val="21"/>
        </w:numPr>
        <w:autoSpaceDE w:val="0"/>
        <w:autoSpaceDN w:val="0"/>
        <w:adjustRightInd w:val="0"/>
        <w:rPr>
          <w:rFonts w:ascii="Arial" w:hAnsi="Arial" w:cs="Arial"/>
          <w:color w:val="000000"/>
          <w:sz w:val="20"/>
          <w:szCs w:val="20"/>
        </w:rPr>
      </w:pPr>
      <w:r w:rsidRPr="007F07DE">
        <w:rPr>
          <w:rFonts w:ascii="Arial" w:hAnsi="Arial" w:cs="Arial"/>
          <w:b/>
          <w:bCs/>
          <w:color w:val="00A249"/>
          <w:sz w:val="20"/>
          <w:szCs w:val="20"/>
        </w:rPr>
        <w:t>Measurable:</w:t>
      </w:r>
      <w:r w:rsidRPr="007F07DE">
        <w:rPr>
          <w:rFonts w:ascii="Arial" w:hAnsi="Arial" w:cs="Arial"/>
          <w:b/>
          <w:bCs/>
          <w:color w:val="000000"/>
          <w:sz w:val="20"/>
          <w:szCs w:val="20"/>
        </w:rPr>
        <w:t xml:space="preserve"> </w:t>
      </w:r>
      <w:r w:rsidRPr="007F07DE">
        <w:rPr>
          <w:rFonts w:ascii="Arial" w:hAnsi="Arial" w:cs="Arial"/>
          <w:color w:val="000000"/>
          <w:sz w:val="20"/>
          <w:szCs w:val="20"/>
        </w:rPr>
        <w:t>The success of the project can be determine based on the number of people the project helped, the number of people who were involved, any reduction in the community’s need, and other concrete numbers.</w:t>
      </w:r>
    </w:p>
    <w:p w14:paraId="0B85DB81" w14:textId="77777777" w:rsidR="00151FF9" w:rsidRPr="007F07DE" w:rsidRDefault="00151FF9" w:rsidP="00151FF9">
      <w:pPr>
        <w:autoSpaceDE w:val="0"/>
        <w:autoSpaceDN w:val="0"/>
        <w:adjustRightInd w:val="0"/>
        <w:ind w:left="360"/>
        <w:rPr>
          <w:rFonts w:ascii="Arial" w:hAnsi="Arial" w:cs="Arial"/>
          <w:sz w:val="20"/>
          <w:szCs w:val="20"/>
        </w:rPr>
      </w:pPr>
    </w:p>
    <w:p w14:paraId="29428AFA" w14:textId="77777777" w:rsidR="00151FF9" w:rsidRPr="007F07DE" w:rsidRDefault="00151FF9" w:rsidP="00151FF9">
      <w:pPr>
        <w:numPr>
          <w:ilvl w:val="0"/>
          <w:numId w:val="21"/>
        </w:numPr>
        <w:autoSpaceDE w:val="0"/>
        <w:autoSpaceDN w:val="0"/>
        <w:adjustRightInd w:val="0"/>
        <w:rPr>
          <w:rFonts w:ascii="Arial" w:hAnsi="Arial" w:cs="Arial"/>
          <w:sz w:val="20"/>
          <w:szCs w:val="20"/>
        </w:rPr>
      </w:pPr>
      <w:r w:rsidRPr="007F07DE">
        <w:rPr>
          <w:rFonts w:ascii="Arial" w:hAnsi="Arial" w:cs="Arial"/>
          <w:b/>
          <w:bCs/>
          <w:color w:val="00A249"/>
          <w:sz w:val="20"/>
          <w:szCs w:val="20"/>
        </w:rPr>
        <w:t>Sustainable:</w:t>
      </w:r>
      <w:r w:rsidRPr="007F07DE">
        <w:rPr>
          <w:rFonts w:ascii="Arial" w:hAnsi="Arial" w:cs="Arial"/>
          <w:b/>
          <w:bCs/>
          <w:color w:val="000000"/>
          <w:sz w:val="20"/>
          <w:szCs w:val="20"/>
        </w:rPr>
        <w:t xml:space="preserve"> </w:t>
      </w:r>
      <w:r w:rsidRPr="007F07DE">
        <w:rPr>
          <w:rFonts w:ascii="Arial" w:hAnsi="Arial" w:cs="Arial"/>
          <w:color w:val="000000"/>
          <w:sz w:val="20"/>
          <w:szCs w:val="20"/>
        </w:rPr>
        <w:t>Girls must make arrangements (such as collaborating with community leaders and/or organizations; building alliances with mentors) to ensure that the project creates lasting change and is not a one-time event.</w:t>
      </w:r>
    </w:p>
    <w:p w14:paraId="78DA6B9D" w14:textId="77777777" w:rsidR="00151FF9" w:rsidRPr="007F07DE" w:rsidRDefault="00151FF9" w:rsidP="00151FF9">
      <w:pPr>
        <w:autoSpaceDE w:val="0"/>
        <w:autoSpaceDN w:val="0"/>
        <w:adjustRightInd w:val="0"/>
        <w:rPr>
          <w:rFonts w:ascii="Arial" w:hAnsi="Arial" w:cs="Arial"/>
          <w:sz w:val="20"/>
          <w:szCs w:val="20"/>
        </w:rPr>
      </w:pPr>
    </w:p>
    <w:tbl>
      <w:tblPr>
        <w:tblStyle w:val="TableGrid"/>
        <w:tblW w:w="0" w:type="auto"/>
        <w:tblLook w:val="01E0" w:firstRow="1" w:lastRow="1" w:firstColumn="1" w:lastColumn="1" w:noHBand="0" w:noVBand="0"/>
      </w:tblPr>
      <w:tblGrid>
        <w:gridCol w:w="4851"/>
        <w:gridCol w:w="5939"/>
      </w:tblGrid>
      <w:tr w:rsidR="00151FF9" w:rsidRPr="007F07DE" w14:paraId="05CC4C70" w14:textId="77777777" w:rsidTr="00151FF9">
        <w:tc>
          <w:tcPr>
            <w:tcW w:w="4968" w:type="dxa"/>
            <w:tcBorders>
              <w:top w:val="single" w:sz="4" w:space="0" w:color="auto"/>
              <w:left w:val="single" w:sz="4" w:space="0" w:color="auto"/>
              <w:bottom w:val="single" w:sz="4" w:space="0" w:color="auto"/>
              <w:right w:val="single" w:sz="4" w:space="0" w:color="auto"/>
            </w:tcBorders>
          </w:tcPr>
          <w:p w14:paraId="6E5F5B38" w14:textId="77777777" w:rsidR="00151FF9" w:rsidRPr="007F07DE" w:rsidRDefault="00151FF9">
            <w:pPr>
              <w:autoSpaceDE w:val="0"/>
              <w:autoSpaceDN w:val="0"/>
              <w:adjustRightInd w:val="0"/>
              <w:jc w:val="center"/>
              <w:rPr>
                <w:rFonts w:ascii="Arial" w:hAnsi="Arial" w:cs="Arial"/>
                <w:b/>
                <w:bCs/>
              </w:rPr>
            </w:pPr>
            <w:r w:rsidRPr="007F07DE">
              <w:rPr>
                <w:rFonts w:ascii="Arial" w:hAnsi="Arial" w:cs="Arial"/>
                <w:b/>
                <w:bCs/>
              </w:rPr>
              <w:t>Community Service/Short-Term Project</w:t>
            </w:r>
          </w:p>
          <w:p w14:paraId="5B3B76D7" w14:textId="77777777" w:rsidR="00151FF9" w:rsidRPr="007F07DE" w:rsidRDefault="00151FF9">
            <w:pPr>
              <w:autoSpaceDE w:val="0"/>
              <w:autoSpaceDN w:val="0"/>
              <w:adjustRightInd w:val="0"/>
              <w:jc w:val="center"/>
              <w:rPr>
                <w:rFonts w:ascii="Arial" w:hAnsi="Arial" w:cs="Arial"/>
              </w:rPr>
            </w:pPr>
            <w:r w:rsidRPr="007F07DE">
              <w:rPr>
                <w:rFonts w:ascii="Arial" w:hAnsi="Arial" w:cs="Arial"/>
              </w:rPr>
              <w:t>[a one-time effort; has short-term impact]</w:t>
            </w:r>
          </w:p>
          <w:p w14:paraId="134B0DEB" w14:textId="77777777" w:rsidR="00151FF9" w:rsidRPr="007F07DE" w:rsidRDefault="00151FF9">
            <w:pPr>
              <w:autoSpaceDE w:val="0"/>
              <w:autoSpaceDN w:val="0"/>
              <w:adjustRightInd w:val="0"/>
              <w:rPr>
                <w:rFonts w:ascii="Arial" w:hAnsi="Arial" w:cs="Arial"/>
              </w:rPr>
            </w:pPr>
          </w:p>
        </w:tc>
        <w:tc>
          <w:tcPr>
            <w:tcW w:w="6048" w:type="dxa"/>
            <w:tcBorders>
              <w:top w:val="single" w:sz="4" w:space="0" w:color="auto"/>
              <w:left w:val="single" w:sz="4" w:space="0" w:color="auto"/>
              <w:bottom w:val="single" w:sz="4" w:space="0" w:color="auto"/>
              <w:right w:val="single" w:sz="4" w:space="0" w:color="auto"/>
            </w:tcBorders>
            <w:hideMark/>
          </w:tcPr>
          <w:p w14:paraId="4161B4DB" w14:textId="77777777" w:rsidR="00151FF9" w:rsidRPr="007F07DE" w:rsidRDefault="00151FF9">
            <w:pPr>
              <w:autoSpaceDE w:val="0"/>
              <w:autoSpaceDN w:val="0"/>
              <w:adjustRightInd w:val="0"/>
              <w:jc w:val="center"/>
              <w:rPr>
                <w:rFonts w:ascii="Arial" w:hAnsi="Arial" w:cs="Arial"/>
                <w:b/>
                <w:bCs/>
              </w:rPr>
            </w:pPr>
            <w:r w:rsidRPr="007F07DE">
              <w:rPr>
                <w:rFonts w:ascii="Arial" w:hAnsi="Arial" w:cs="Arial"/>
                <w:b/>
                <w:bCs/>
              </w:rPr>
              <w:t>Take Action Project</w:t>
            </w:r>
          </w:p>
          <w:p w14:paraId="5C641025" w14:textId="77777777" w:rsidR="00151FF9" w:rsidRPr="007F07DE" w:rsidRDefault="00151FF9">
            <w:pPr>
              <w:autoSpaceDE w:val="0"/>
              <w:autoSpaceDN w:val="0"/>
              <w:adjustRightInd w:val="0"/>
              <w:jc w:val="center"/>
              <w:rPr>
                <w:rFonts w:ascii="Arial" w:hAnsi="Arial" w:cs="Arial"/>
              </w:rPr>
            </w:pPr>
            <w:r w:rsidRPr="007F07DE">
              <w:rPr>
                <w:rFonts w:ascii="Arial" w:hAnsi="Arial" w:cs="Arial"/>
              </w:rPr>
              <w:t>[identifies the root cause; has long-term benefits and sustainable support]</w:t>
            </w:r>
          </w:p>
        </w:tc>
      </w:tr>
      <w:tr w:rsidR="00151FF9" w:rsidRPr="007F07DE" w14:paraId="129FBB80" w14:textId="77777777" w:rsidTr="00151FF9">
        <w:tc>
          <w:tcPr>
            <w:tcW w:w="4968" w:type="dxa"/>
            <w:tcBorders>
              <w:top w:val="single" w:sz="4" w:space="0" w:color="auto"/>
              <w:left w:val="single" w:sz="4" w:space="0" w:color="auto"/>
              <w:bottom w:val="single" w:sz="4" w:space="0" w:color="auto"/>
              <w:right w:val="single" w:sz="4" w:space="0" w:color="auto"/>
            </w:tcBorders>
          </w:tcPr>
          <w:p w14:paraId="099D14DF" w14:textId="77777777" w:rsidR="00151FF9" w:rsidRPr="007F07DE" w:rsidRDefault="00151FF9">
            <w:pPr>
              <w:autoSpaceDE w:val="0"/>
              <w:autoSpaceDN w:val="0"/>
              <w:adjustRightInd w:val="0"/>
              <w:rPr>
                <w:rFonts w:ascii="Arial" w:hAnsi="Arial" w:cs="Arial"/>
              </w:rPr>
            </w:pPr>
            <w:r w:rsidRPr="007F07DE">
              <w:rPr>
                <w:rFonts w:ascii="Arial" w:hAnsi="Arial" w:cs="Arial"/>
                <w:b/>
                <w:bCs/>
              </w:rPr>
              <w:t xml:space="preserve">Issue: </w:t>
            </w:r>
            <w:r w:rsidRPr="007F07DE">
              <w:rPr>
                <w:rFonts w:ascii="Arial" w:hAnsi="Arial" w:cs="Arial"/>
              </w:rPr>
              <w:t>An uninsured family’s home is destroyed by a fire.</w:t>
            </w:r>
          </w:p>
          <w:p w14:paraId="6A365A9E" w14:textId="77777777" w:rsidR="00151FF9" w:rsidRPr="007F07DE" w:rsidRDefault="00151FF9">
            <w:pPr>
              <w:autoSpaceDE w:val="0"/>
              <w:autoSpaceDN w:val="0"/>
              <w:adjustRightInd w:val="0"/>
              <w:rPr>
                <w:rFonts w:ascii="Arial" w:hAnsi="Arial" w:cs="Arial"/>
              </w:rPr>
            </w:pPr>
            <w:r w:rsidRPr="007F07DE">
              <w:rPr>
                <w:rFonts w:ascii="Arial" w:hAnsi="Arial" w:cs="Arial"/>
                <w:b/>
                <w:bCs/>
              </w:rPr>
              <w:t>Solution</w:t>
            </w:r>
            <w:r w:rsidRPr="007F07DE">
              <w:rPr>
                <w:rFonts w:ascii="Arial" w:hAnsi="Arial" w:cs="Arial"/>
              </w:rPr>
              <w:t>: Collect clothes, household goods, and food for the family.</w:t>
            </w:r>
          </w:p>
        </w:tc>
        <w:tc>
          <w:tcPr>
            <w:tcW w:w="6048" w:type="dxa"/>
            <w:tcBorders>
              <w:top w:val="single" w:sz="4" w:space="0" w:color="auto"/>
              <w:left w:val="single" w:sz="4" w:space="0" w:color="auto"/>
              <w:bottom w:val="single" w:sz="4" w:space="0" w:color="auto"/>
              <w:right w:val="single" w:sz="4" w:space="0" w:color="auto"/>
            </w:tcBorders>
            <w:hideMark/>
          </w:tcPr>
          <w:p w14:paraId="423F54A9" w14:textId="77777777" w:rsidR="00151FF9" w:rsidRPr="007F07DE" w:rsidRDefault="00151FF9">
            <w:pPr>
              <w:autoSpaceDE w:val="0"/>
              <w:autoSpaceDN w:val="0"/>
              <w:adjustRightInd w:val="0"/>
              <w:rPr>
                <w:rFonts w:ascii="Arial" w:hAnsi="Arial" w:cs="Arial"/>
              </w:rPr>
            </w:pPr>
            <w:r w:rsidRPr="007F07DE">
              <w:rPr>
                <w:rFonts w:ascii="Arial" w:hAnsi="Arial" w:cs="Arial"/>
              </w:rPr>
              <w:t>A solution could be to establish a relationship with a building group in the community organize a work group to rebuild the family’s home.</w:t>
            </w:r>
          </w:p>
        </w:tc>
      </w:tr>
      <w:tr w:rsidR="00151FF9" w:rsidRPr="007F07DE" w14:paraId="0E1EC5CC" w14:textId="77777777" w:rsidTr="00151FF9">
        <w:tc>
          <w:tcPr>
            <w:tcW w:w="4968" w:type="dxa"/>
            <w:tcBorders>
              <w:top w:val="single" w:sz="4" w:space="0" w:color="auto"/>
              <w:left w:val="single" w:sz="4" w:space="0" w:color="auto"/>
              <w:bottom w:val="single" w:sz="4" w:space="0" w:color="auto"/>
              <w:right w:val="single" w:sz="4" w:space="0" w:color="auto"/>
            </w:tcBorders>
          </w:tcPr>
          <w:p w14:paraId="14E8EAC1" w14:textId="77777777" w:rsidR="00151FF9" w:rsidRPr="007F07DE" w:rsidRDefault="00151FF9">
            <w:pPr>
              <w:autoSpaceDE w:val="0"/>
              <w:autoSpaceDN w:val="0"/>
              <w:adjustRightInd w:val="0"/>
              <w:rPr>
                <w:rFonts w:ascii="Arial" w:hAnsi="Arial" w:cs="Arial"/>
              </w:rPr>
            </w:pPr>
            <w:r w:rsidRPr="007F07DE">
              <w:rPr>
                <w:rFonts w:ascii="Arial" w:hAnsi="Arial" w:cs="Arial"/>
                <w:b/>
                <w:bCs/>
              </w:rPr>
              <w:t xml:space="preserve">Issue: </w:t>
            </w:r>
            <w:r w:rsidRPr="007F07DE">
              <w:rPr>
                <w:rFonts w:ascii="Arial" w:hAnsi="Arial" w:cs="Arial"/>
              </w:rPr>
              <w:t>Racial tensions exist in the community.</w:t>
            </w:r>
          </w:p>
          <w:p w14:paraId="4682AC01" w14:textId="77777777" w:rsidR="007F07DE" w:rsidRDefault="007F07DE">
            <w:pPr>
              <w:autoSpaceDE w:val="0"/>
              <w:autoSpaceDN w:val="0"/>
              <w:adjustRightInd w:val="0"/>
              <w:rPr>
                <w:rFonts w:ascii="Arial" w:hAnsi="Arial" w:cs="Arial"/>
                <w:b/>
                <w:bCs/>
              </w:rPr>
            </w:pPr>
          </w:p>
          <w:p w14:paraId="1E0D7D8E" w14:textId="77777777" w:rsidR="00151FF9" w:rsidRPr="007F07DE" w:rsidRDefault="00151FF9">
            <w:pPr>
              <w:autoSpaceDE w:val="0"/>
              <w:autoSpaceDN w:val="0"/>
              <w:adjustRightInd w:val="0"/>
              <w:rPr>
                <w:rFonts w:ascii="Arial" w:hAnsi="Arial" w:cs="Arial"/>
                <w:b/>
                <w:bCs/>
              </w:rPr>
            </w:pPr>
            <w:r w:rsidRPr="007F07DE">
              <w:rPr>
                <w:rFonts w:ascii="Arial" w:hAnsi="Arial" w:cs="Arial"/>
                <w:b/>
                <w:bCs/>
              </w:rPr>
              <w:t xml:space="preserve">Solution: </w:t>
            </w:r>
            <w:r w:rsidRPr="007F07DE">
              <w:rPr>
                <w:rFonts w:ascii="Arial" w:hAnsi="Arial" w:cs="Arial"/>
              </w:rPr>
              <w:t>Organize a one-time diversity celebration</w:t>
            </w:r>
            <w:r w:rsidRPr="007F07DE">
              <w:rPr>
                <w:rFonts w:ascii="Arial" w:hAnsi="Arial" w:cs="Arial"/>
                <w:b/>
                <w:bCs/>
              </w:rPr>
              <w:t>.</w:t>
            </w:r>
          </w:p>
        </w:tc>
        <w:tc>
          <w:tcPr>
            <w:tcW w:w="6048" w:type="dxa"/>
            <w:tcBorders>
              <w:top w:val="single" w:sz="4" w:space="0" w:color="auto"/>
              <w:left w:val="single" w:sz="4" w:space="0" w:color="auto"/>
              <w:bottom w:val="single" w:sz="4" w:space="0" w:color="auto"/>
              <w:right w:val="single" w:sz="4" w:space="0" w:color="auto"/>
            </w:tcBorders>
            <w:hideMark/>
          </w:tcPr>
          <w:p w14:paraId="0696663D" w14:textId="77777777" w:rsidR="00151FF9" w:rsidRPr="007F07DE" w:rsidRDefault="00151FF9">
            <w:pPr>
              <w:autoSpaceDE w:val="0"/>
              <w:autoSpaceDN w:val="0"/>
              <w:adjustRightInd w:val="0"/>
              <w:rPr>
                <w:rFonts w:ascii="Arial" w:hAnsi="Arial" w:cs="Arial"/>
              </w:rPr>
            </w:pPr>
            <w:r w:rsidRPr="007F07DE">
              <w:rPr>
                <w:rFonts w:ascii="Arial" w:hAnsi="Arial" w:cs="Arial"/>
              </w:rPr>
              <w:t>One solution could be to create an organization that</w:t>
            </w:r>
          </w:p>
          <w:p w14:paraId="52DCE7BC" w14:textId="77777777" w:rsidR="00151FF9" w:rsidRPr="007F07DE" w:rsidRDefault="00151FF9">
            <w:pPr>
              <w:autoSpaceDE w:val="0"/>
              <w:autoSpaceDN w:val="0"/>
              <w:adjustRightInd w:val="0"/>
              <w:rPr>
                <w:rFonts w:ascii="Arial" w:hAnsi="Arial" w:cs="Arial"/>
              </w:rPr>
            </w:pPr>
            <w:r w:rsidRPr="007F07DE">
              <w:rPr>
                <w:rFonts w:ascii="Arial" w:hAnsi="Arial" w:cs="Arial"/>
              </w:rPr>
              <w:t>holds regular seminars/meetings/workshops about</w:t>
            </w:r>
          </w:p>
          <w:p w14:paraId="7FB2EC43" w14:textId="77777777" w:rsidR="00151FF9" w:rsidRPr="007F07DE" w:rsidRDefault="00151FF9">
            <w:pPr>
              <w:autoSpaceDE w:val="0"/>
              <w:autoSpaceDN w:val="0"/>
              <w:adjustRightInd w:val="0"/>
              <w:rPr>
                <w:rFonts w:ascii="Arial" w:hAnsi="Arial" w:cs="Arial"/>
              </w:rPr>
            </w:pPr>
            <w:r w:rsidRPr="007F07DE">
              <w:rPr>
                <w:rFonts w:ascii="Arial" w:hAnsi="Arial" w:cs="Arial"/>
              </w:rPr>
              <w:t>racial tolerance and understanding other cultures</w:t>
            </w:r>
          </w:p>
        </w:tc>
      </w:tr>
      <w:tr w:rsidR="00151FF9" w:rsidRPr="007F07DE" w14:paraId="79C411FD" w14:textId="77777777" w:rsidTr="00151FF9">
        <w:tc>
          <w:tcPr>
            <w:tcW w:w="4968" w:type="dxa"/>
            <w:tcBorders>
              <w:top w:val="single" w:sz="4" w:space="0" w:color="auto"/>
              <w:left w:val="single" w:sz="4" w:space="0" w:color="auto"/>
              <w:bottom w:val="single" w:sz="4" w:space="0" w:color="auto"/>
              <w:right w:val="single" w:sz="4" w:space="0" w:color="auto"/>
            </w:tcBorders>
          </w:tcPr>
          <w:p w14:paraId="4D96D589" w14:textId="77777777" w:rsidR="00151FF9" w:rsidRPr="007F07DE" w:rsidRDefault="00151FF9">
            <w:pPr>
              <w:autoSpaceDE w:val="0"/>
              <w:autoSpaceDN w:val="0"/>
              <w:adjustRightInd w:val="0"/>
              <w:rPr>
                <w:rFonts w:ascii="Arial" w:hAnsi="Arial" w:cs="Arial"/>
              </w:rPr>
            </w:pPr>
            <w:r w:rsidRPr="007F07DE">
              <w:rPr>
                <w:rFonts w:ascii="Arial" w:hAnsi="Arial" w:cs="Arial"/>
                <w:b/>
                <w:bCs/>
              </w:rPr>
              <w:t xml:space="preserve">Issue: </w:t>
            </w:r>
            <w:r w:rsidRPr="007F07DE">
              <w:rPr>
                <w:rFonts w:ascii="Arial" w:hAnsi="Arial" w:cs="Arial"/>
              </w:rPr>
              <w:t>Families are going hungry.</w:t>
            </w:r>
          </w:p>
          <w:p w14:paraId="2E8ACBFA" w14:textId="77777777" w:rsidR="00151FF9" w:rsidRPr="007F07DE" w:rsidRDefault="00151FF9">
            <w:pPr>
              <w:autoSpaceDE w:val="0"/>
              <w:autoSpaceDN w:val="0"/>
              <w:adjustRightInd w:val="0"/>
              <w:rPr>
                <w:rFonts w:ascii="Arial" w:hAnsi="Arial" w:cs="Arial"/>
              </w:rPr>
            </w:pPr>
          </w:p>
          <w:p w14:paraId="1DBFFC2E" w14:textId="77777777" w:rsidR="00151FF9" w:rsidRPr="007F07DE" w:rsidRDefault="00151FF9">
            <w:pPr>
              <w:autoSpaceDE w:val="0"/>
              <w:autoSpaceDN w:val="0"/>
              <w:adjustRightInd w:val="0"/>
              <w:rPr>
                <w:rFonts w:ascii="Arial" w:hAnsi="Arial" w:cs="Arial"/>
              </w:rPr>
            </w:pPr>
            <w:r w:rsidRPr="007F07DE">
              <w:rPr>
                <w:rFonts w:ascii="Arial" w:hAnsi="Arial" w:cs="Arial"/>
                <w:b/>
                <w:bCs/>
              </w:rPr>
              <w:t xml:space="preserve">Solution: </w:t>
            </w:r>
            <w:r w:rsidRPr="007F07DE">
              <w:rPr>
                <w:rFonts w:ascii="Arial" w:hAnsi="Arial" w:cs="Arial"/>
              </w:rPr>
              <w:t>Hold a food drive for families in need.</w:t>
            </w:r>
          </w:p>
        </w:tc>
        <w:tc>
          <w:tcPr>
            <w:tcW w:w="6048" w:type="dxa"/>
            <w:tcBorders>
              <w:top w:val="single" w:sz="4" w:space="0" w:color="auto"/>
              <w:left w:val="single" w:sz="4" w:space="0" w:color="auto"/>
              <w:bottom w:val="single" w:sz="4" w:space="0" w:color="auto"/>
              <w:right w:val="single" w:sz="4" w:space="0" w:color="auto"/>
            </w:tcBorders>
            <w:hideMark/>
          </w:tcPr>
          <w:p w14:paraId="693A39B0" w14:textId="77777777" w:rsidR="00151FF9" w:rsidRPr="007F07DE" w:rsidRDefault="00151FF9">
            <w:pPr>
              <w:autoSpaceDE w:val="0"/>
              <w:autoSpaceDN w:val="0"/>
              <w:adjustRightInd w:val="0"/>
              <w:rPr>
                <w:rFonts w:ascii="Arial" w:hAnsi="Arial" w:cs="Arial"/>
              </w:rPr>
            </w:pPr>
            <w:r w:rsidRPr="007F07DE">
              <w:rPr>
                <w:rFonts w:ascii="Arial" w:hAnsi="Arial" w:cs="Arial"/>
              </w:rPr>
              <w:t>One solution could be to come up with easy-to make recipes (in a free booklet) that include as ingredients the items families regularly receive from food pantries.</w:t>
            </w:r>
          </w:p>
        </w:tc>
      </w:tr>
    </w:tbl>
    <w:p w14:paraId="71F31D2E" w14:textId="77777777" w:rsidR="00151FF9" w:rsidRPr="00151FF9" w:rsidRDefault="00151FF9" w:rsidP="00151FF9">
      <w:pPr>
        <w:autoSpaceDE w:val="0"/>
        <w:autoSpaceDN w:val="0"/>
        <w:adjustRightInd w:val="0"/>
      </w:pPr>
    </w:p>
    <w:sectPr w:rsidR="00151FF9" w:rsidRPr="00151FF9" w:rsidSect="009531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0B8"/>
    <w:multiLevelType w:val="multilevel"/>
    <w:tmpl w:val="438E0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A343A"/>
    <w:multiLevelType w:val="multilevel"/>
    <w:tmpl w:val="A524F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6D28AB"/>
    <w:multiLevelType w:val="multilevel"/>
    <w:tmpl w:val="CC3A575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15:restartNumberingAfterBreak="0">
    <w:nsid w:val="0FE50877"/>
    <w:multiLevelType w:val="multilevel"/>
    <w:tmpl w:val="EE34C75A"/>
    <w:lvl w:ilvl="0">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1202D3"/>
    <w:multiLevelType w:val="multilevel"/>
    <w:tmpl w:val="ECB2E8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D455E6"/>
    <w:multiLevelType w:val="multilevel"/>
    <w:tmpl w:val="2EB8D5FE"/>
    <w:lvl w:ilvl="0">
      <w:numFmt w:val="bullet"/>
      <w:lvlText w:val=""/>
      <w:lvlJc w:val="left"/>
      <w:pPr>
        <w:ind w:left="720" w:hanging="360"/>
      </w:pPr>
      <w:rPr>
        <w:rFonts w:ascii="Symbol" w:hAnsi="Symbol"/>
      </w:rPr>
    </w:lvl>
    <w:lvl w:ilvl="1">
      <w:start w:val="1"/>
      <w:numFmt w:val="bullet"/>
      <w:lvlText w:val="–"/>
      <w:lvlJc w:val="left"/>
      <w:pPr>
        <w:ind w:left="1440" w:hanging="360"/>
      </w:pPr>
      <w:rPr>
        <w:rFonts w:ascii="Arial" w:hAnsi="Aria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C80246F"/>
    <w:multiLevelType w:val="multilevel"/>
    <w:tmpl w:val="E128433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1D033D68"/>
    <w:multiLevelType w:val="hybridMultilevel"/>
    <w:tmpl w:val="AF644460"/>
    <w:lvl w:ilvl="0" w:tplc="3A96D6A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904"/>
        </w:tabs>
        <w:ind w:left="1904" w:hanging="360"/>
      </w:pPr>
      <w:rPr>
        <w:rFonts w:ascii="Courier New" w:hAnsi="Courier New" w:cs="Courier New" w:hint="default"/>
      </w:rPr>
    </w:lvl>
    <w:lvl w:ilvl="2" w:tplc="04090005" w:tentative="1">
      <w:start w:val="1"/>
      <w:numFmt w:val="bullet"/>
      <w:lvlText w:val=""/>
      <w:lvlJc w:val="left"/>
      <w:pPr>
        <w:tabs>
          <w:tab w:val="num" w:pos="2624"/>
        </w:tabs>
        <w:ind w:left="2624" w:hanging="360"/>
      </w:pPr>
      <w:rPr>
        <w:rFonts w:ascii="Wingdings" w:hAnsi="Wingdings" w:hint="default"/>
      </w:rPr>
    </w:lvl>
    <w:lvl w:ilvl="3" w:tplc="04090001" w:tentative="1">
      <w:start w:val="1"/>
      <w:numFmt w:val="bullet"/>
      <w:lvlText w:val=""/>
      <w:lvlJc w:val="left"/>
      <w:pPr>
        <w:tabs>
          <w:tab w:val="num" w:pos="3344"/>
        </w:tabs>
        <w:ind w:left="3344" w:hanging="360"/>
      </w:pPr>
      <w:rPr>
        <w:rFonts w:ascii="Symbol" w:hAnsi="Symbol" w:hint="default"/>
      </w:rPr>
    </w:lvl>
    <w:lvl w:ilvl="4" w:tplc="04090003" w:tentative="1">
      <w:start w:val="1"/>
      <w:numFmt w:val="bullet"/>
      <w:lvlText w:val="o"/>
      <w:lvlJc w:val="left"/>
      <w:pPr>
        <w:tabs>
          <w:tab w:val="num" w:pos="4064"/>
        </w:tabs>
        <w:ind w:left="4064" w:hanging="360"/>
      </w:pPr>
      <w:rPr>
        <w:rFonts w:ascii="Courier New" w:hAnsi="Courier New" w:cs="Courier New" w:hint="default"/>
      </w:rPr>
    </w:lvl>
    <w:lvl w:ilvl="5" w:tplc="04090005" w:tentative="1">
      <w:start w:val="1"/>
      <w:numFmt w:val="bullet"/>
      <w:lvlText w:val=""/>
      <w:lvlJc w:val="left"/>
      <w:pPr>
        <w:tabs>
          <w:tab w:val="num" w:pos="4784"/>
        </w:tabs>
        <w:ind w:left="4784" w:hanging="360"/>
      </w:pPr>
      <w:rPr>
        <w:rFonts w:ascii="Wingdings" w:hAnsi="Wingdings" w:hint="default"/>
      </w:rPr>
    </w:lvl>
    <w:lvl w:ilvl="6" w:tplc="04090001" w:tentative="1">
      <w:start w:val="1"/>
      <w:numFmt w:val="bullet"/>
      <w:lvlText w:val=""/>
      <w:lvlJc w:val="left"/>
      <w:pPr>
        <w:tabs>
          <w:tab w:val="num" w:pos="5504"/>
        </w:tabs>
        <w:ind w:left="5504" w:hanging="360"/>
      </w:pPr>
      <w:rPr>
        <w:rFonts w:ascii="Symbol" w:hAnsi="Symbol" w:hint="default"/>
      </w:rPr>
    </w:lvl>
    <w:lvl w:ilvl="7" w:tplc="04090003" w:tentative="1">
      <w:start w:val="1"/>
      <w:numFmt w:val="bullet"/>
      <w:lvlText w:val="o"/>
      <w:lvlJc w:val="left"/>
      <w:pPr>
        <w:tabs>
          <w:tab w:val="num" w:pos="6224"/>
        </w:tabs>
        <w:ind w:left="6224" w:hanging="360"/>
      </w:pPr>
      <w:rPr>
        <w:rFonts w:ascii="Courier New" w:hAnsi="Courier New" w:cs="Courier New" w:hint="default"/>
      </w:rPr>
    </w:lvl>
    <w:lvl w:ilvl="8" w:tplc="04090005" w:tentative="1">
      <w:start w:val="1"/>
      <w:numFmt w:val="bullet"/>
      <w:lvlText w:val=""/>
      <w:lvlJc w:val="left"/>
      <w:pPr>
        <w:tabs>
          <w:tab w:val="num" w:pos="6944"/>
        </w:tabs>
        <w:ind w:left="6944" w:hanging="360"/>
      </w:pPr>
      <w:rPr>
        <w:rFonts w:ascii="Wingdings" w:hAnsi="Wingdings" w:hint="default"/>
      </w:rPr>
    </w:lvl>
  </w:abstractNum>
  <w:abstractNum w:abstractNumId="8" w15:restartNumberingAfterBreak="0">
    <w:nsid w:val="29880D6C"/>
    <w:multiLevelType w:val="hybridMultilevel"/>
    <w:tmpl w:val="21203D1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9" w15:restartNumberingAfterBreak="0">
    <w:nsid w:val="37B56AB5"/>
    <w:multiLevelType w:val="hybridMultilevel"/>
    <w:tmpl w:val="02D29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483E80"/>
    <w:multiLevelType w:val="hybridMultilevel"/>
    <w:tmpl w:val="C57EEE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26E2C"/>
    <w:multiLevelType w:val="hybridMultilevel"/>
    <w:tmpl w:val="E716E1C4"/>
    <w:lvl w:ilvl="0" w:tplc="E22A0A0C">
      <w:start w:val="1"/>
      <w:numFmt w:val="decimal"/>
      <w:lvlText w:val="%1."/>
      <w:lvlJc w:val="left"/>
      <w:pPr>
        <w:tabs>
          <w:tab w:val="num" w:pos="720"/>
        </w:tabs>
        <w:ind w:left="720" w:hanging="720"/>
      </w:pPr>
      <w:rPr>
        <w:rFonts w:ascii="Calibri" w:hAnsi="Calibri" w:cs="Georgia" w:hint="default"/>
        <w:sz w:val="22"/>
        <w:szCs w:val="22"/>
      </w:rPr>
    </w:lvl>
    <w:lvl w:ilvl="1" w:tplc="DE121016">
      <w:start w:val="1"/>
      <w:numFmt w:val="bullet"/>
      <w:lvlText w:val="□"/>
      <w:lvlJc w:val="left"/>
      <w:pPr>
        <w:tabs>
          <w:tab w:val="num" w:pos="1440"/>
        </w:tabs>
        <w:ind w:left="1440" w:hanging="360"/>
      </w:pPr>
      <w:rPr>
        <w:rFonts w:ascii="Courier New" w:hAnsi="Courier New" w:hint="default"/>
        <w:sz w:val="32"/>
        <w:szCs w:val="32"/>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44A1A78"/>
    <w:multiLevelType w:val="hybridMultilevel"/>
    <w:tmpl w:val="30A6AC7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DA57507"/>
    <w:multiLevelType w:val="hybridMultilevel"/>
    <w:tmpl w:val="ADAAEB88"/>
    <w:lvl w:ilvl="0" w:tplc="0409000F">
      <w:start w:val="1"/>
      <w:numFmt w:val="decimal"/>
      <w:lvlText w:val="%1."/>
      <w:lvlJc w:val="left"/>
      <w:pPr>
        <w:tabs>
          <w:tab w:val="num" w:pos="781"/>
        </w:tabs>
        <w:ind w:left="781" w:hanging="360"/>
      </w:pPr>
      <w:rPr>
        <w:rFonts w:hint="default"/>
        <w:color w:val="auto"/>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4" w15:restartNumberingAfterBreak="0">
    <w:nsid w:val="539824D0"/>
    <w:multiLevelType w:val="hybridMultilevel"/>
    <w:tmpl w:val="555638A2"/>
    <w:lvl w:ilvl="0" w:tplc="28C21316">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504DDA"/>
    <w:multiLevelType w:val="hybridMultilevel"/>
    <w:tmpl w:val="F69C89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9E0274"/>
    <w:multiLevelType w:val="hybridMultilevel"/>
    <w:tmpl w:val="57D4F260"/>
    <w:lvl w:ilvl="0" w:tplc="E22A0A0C">
      <w:start w:val="1"/>
      <w:numFmt w:val="decimal"/>
      <w:lvlText w:val="%1."/>
      <w:lvlJc w:val="left"/>
      <w:pPr>
        <w:tabs>
          <w:tab w:val="num" w:pos="720"/>
        </w:tabs>
        <w:ind w:left="720" w:hanging="720"/>
      </w:pPr>
      <w:rPr>
        <w:rFonts w:ascii="Calibri" w:hAnsi="Calibri" w:cs="Georgia" w:hint="default"/>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5CE75208"/>
    <w:multiLevelType w:val="hybridMultilevel"/>
    <w:tmpl w:val="A858C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F91982"/>
    <w:multiLevelType w:val="hybridMultilevel"/>
    <w:tmpl w:val="1DE06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5545A3"/>
    <w:multiLevelType w:val="hybridMultilevel"/>
    <w:tmpl w:val="7CD2ED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9E636A"/>
    <w:multiLevelType w:val="multilevel"/>
    <w:tmpl w:val="53C06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64471417">
    <w:abstractNumId w:val="20"/>
  </w:num>
  <w:num w:numId="2" w16cid:durableId="51344554">
    <w:abstractNumId w:val="0"/>
  </w:num>
  <w:num w:numId="3" w16cid:durableId="882402096">
    <w:abstractNumId w:val="1"/>
  </w:num>
  <w:num w:numId="4" w16cid:durableId="1036392680">
    <w:abstractNumId w:val="17"/>
  </w:num>
  <w:num w:numId="5" w16cid:durableId="190923990">
    <w:abstractNumId w:val="2"/>
  </w:num>
  <w:num w:numId="6" w16cid:durableId="866679320">
    <w:abstractNumId w:val="6"/>
  </w:num>
  <w:num w:numId="7" w16cid:durableId="513346526">
    <w:abstractNumId w:val="4"/>
  </w:num>
  <w:num w:numId="8" w16cid:durableId="2587967">
    <w:abstractNumId w:val="8"/>
  </w:num>
  <w:num w:numId="9" w16cid:durableId="851071325">
    <w:abstractNumId w:val="14"/>
  </w:num>
  <w:num w:numId="10" w16cid:durableId="857541980">
    <w:abstractNumId w:val="13"/>
  </w:num>
  <w:num w:numId="11" w16cid:durableId="1646473562">
    <w:abstractNumId w:val="9"/>
  </w:num>
  <w:num w:numId="12" w16cid:durableId="1843860596">
    <w:abstractNumId w:val="18"/>
  </w:num>
  <w:num w:numId="13" w16cid:durableId="1278683122">
    <w:abstractNumId w:val="11"/>
  </w:num>
  <w:num w:numId="14" w16cid:durableId="1524977392">
    <w:abstractNumId w:val="16"/>
  </w:num>
  <w:num w:numId="15" w16cid:durableId="2062902908">
    <w:abstractNumId w:val="7"/>
  </w:num>
  <w:num w:numId="16" w16cid:durableId="1261257887">
    <w:abstractNumId w:val="12"/>
  </w:num>
  <w:num w:numId="17" w16cid:durableId="1998462274">
    <w:abstractNumId w:val="5"/>
  </w:num>
  <w:num w:numId="18" w16cid:durableId="534931171">
    <w:abstractNumId w:val="3"/>
  </w:num>
  <w:num w:numId="19" w16cid:durableId="1984001100">
    <w:abstractNumId w:val="15"/>
  </w:num>
  <w:num w:numId="20" w16cid:durableId="74789838">
    <w:abstractNumId w:val="10"/>
  </w:num>
  <w:num w:numId="21" w16cid:durableId="3541164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49"/>
    <w:rsid w:val="00071539"/>
    <w:rsid w:val="00090A78"/>
    <w:rsid w:val="000A49B3"/>
    <w:rsid w:val="0011574C"/>
    <w:rsid w:val="001218C9"/>
    <w:rsid w:val="00126488"/>
    <w:rsid w:val="00151FF9"/>
    <w:rsid w:val="001545F9"/>
    <w:rsid w:val="00176C48"/>
    <w:rsid w:val="001A0366"/>
    <w:rsid w:val="001C1BD0"/>
    <w:rsid w:val="001C6AFC"/>
    <w:rsid w:val="001D2683"/>
    <w:rsid w:val="00225F49"/>
    <w:rsid w:val="00255F88"/>
    <w:rsid w:val="00282A60"/>
    <w:rsid w:val="002D73DB"/>
    <w:rsid w:val="002E16F6"/>
    <w:rsid w:val="003122B5"/>
    <w:rsid w:val="003550CE"/>
    <w:rsid w:val="0036084E"/>
    <w:rsid w:val="00372617"/>
    <w:rsid w:val="00380972"/>
    <w:rsid w:val="003D6B7E"/>
    <w:rsid w:val="003F7141"/>
    <w:rsid w:val="00421C45"/>
    <w:rsid w:val="00423D33"/>
    <w:rsid w:val="00466C27"/>
    <w:rsid w:val="004A01F1"/>
    <w:rsid w:val="004B3F03"/>
    <w:rsid w:val="004D39DA"/>
    <w:rsid w:val="0051053C"/>
    <w:rsid w:val="00516522"/>
    <w:rsid w:val="00516F04"/>
    <w:rsid w:val="00543981"/>
    <w:rsid w:val="00570768"/>
    <w:rsid w:val="00582094"/>
    <w:rsid w:val="00593D67"/>
    <w:rsid w:val="006223A9"/>
    <w:rsid w:val="006A7201"/>
    <w:rsid w:val="006B1432"/>
    <w:rsid w:val="00745EEC"/>
    <w:rsid w:val="007E63F5"/>
    <w:rsid w:val="007F07DE"/>
    <w:rsid w:val="00800731"/>
    <w:rsid w:val="0081334F"/>
    <w:rsid w:val="008755A3"/>
    <w:rsid w:val="008A0013"/>
    <w:rsid w:val="008B2BB4"/>
    <w:rsid w:val="008B34B1"/>
    <w:rsid w:val="009121B7"/>
    <w:rsid w:val="009158DC"/>
    <w:rsid w:val="00924C69"/>
    <w:rsid w:val="00941D14"/>
    <w:rsid w:val="009531D9"/>
    <w:rsid w:val="00963634"/>
    <w:rsid w:val="00983C64"/>
    <w:rsid w:val="00985EB7"/>
    <w:rsid w:val="009E5CC0"/>
    <w:rsid w:val="00A30312"/>
    <w:rsid w:val="00A942EC"/>
    <w:rsid w:val="00A95C34"/>
    <w:rsid w:val="00B12C65"/>
    <w:rsid w:val="00B30E49"/>
    <w:rsid w:val="00B3121D"/>
    <w:rsid w:val="00B7408B"/>
    <w:rsid w:val="00BA5024"/>
    <w:rsid w:val="00BE4AB6"/>
    <w:rsid w:val="00C3473B"/>
    <w:rsid w:val="00C46D80"/>
    <w:rsid w:val="00C5298B"/>
    <w:rsid w:val="00C655ED"/>
    <w:rsid w:val="00C82506"/>
    <w:rsid w:val="00CA7EC3"/>
    <w:rsid w:val="00D0451D"/>
    <w:rsid w:val="00D11D81"/>
    <w:rsid w:val="00D4164A"/>
    <w:rsid w:val="00D4264B"/>
    <w:rsid w:val="00D5098C"/>
    <w:rsid w:val="00D761E5"/>
    <w:rsid w:val="00D8213F"/>
    <w:rsid w:val="00E00C6B"/>
    <w:rsid w:val="00E227B7"/>
    <w:rsid w:val="00E574C6"/>
    <w:rsid w:val="00E753DE"/>
    <w:rsid w:val="00EA3D3C"/>
    <w:rsid w:val="00F13685"/>
    <w:rsid w:val="00F3514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2A319C"/>
  <w15:docId w15:val="{0FC1871D-BB01-4540-947E-0A6910FA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E4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6C27"/>
    <w:rPr>
      <w:sz w:val="16"/>
      <w:szCs w:val="16"/>
    </w:rPr>
  </w:style>
  <w:style w:type="paragraph" w:styleId="CommentText">
    <w:name w:val="annotation text"/>
    <w:basedOn w:val="Normal"/>
    <w:link w:val="CommentTextChar"/>
    <w:uiPriority w:val="99"/>
    <w:semiHidden/>
    <w:unhideWhenUsed/>
    <w:rsid w:val="00466C27"/>
    <w:rPr>
      <w:sz w:val="20"/>
      <w:szCs w:val="20"/>
    </w:rPr>
  </w:style>
  <w:style w:type="character" w:customStyle="1" w:styleId="CommentTextChar">
    <w:name w:val="Comment Text Char"/>
    <w:basedOn w:val="DefaultParagraphFont"/>
    <w:link w:val="CommentText"/>
    <w:uiPriority w:val="99"/>
    <w:semiHidden/>
    <w:rsid w:val="00466C2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6C27"/>
    <w:rPr>
      <w:b/>
      <w:bCs/>
    </w:rPr>
  </w:style>
  <w:style w:type="character" w:customStyle="1" w:styleId="CommentSubjectChar">
    <w:name w:val="Comment Subject Char"/>
    <w:basedOn w:val="CommentTextChar"/>
    <w:link w:val="CommentSubject"/>
    <w:uiPriority w:val="99"/>
    <w:semiHidden/>
    <w:rsid w:val="00466C27"/>
    <w:rPr>
      <w:rFonts w:ascii="Calibri" w:hAnsi="Calibri" w:cs="Times New Roman"/>
      <w:b/>
      <w:bCs/>
      <w:sz w:val="20"/>
      <w:szCs w:val="20"/>
    </w:rPr>
  </w:style>
  <w:style w:type="paragraph" w:styleId="BalloonText">
    <w:name w:val="Balloon Text"/>
    <w:basedOn w:val="Normal"/>
    <w:link w:val="BalloonTextChar"/>
    <w:uiPriority w:val="99"/>
    <w:semiHidden/>
    <w:unhideWhenUsed/>
    <w:rsid w:val="00466C27"/>
    <w:rPr>
      <w:rFonts w:ascii="Tahoma" w:hAnsi="Tahoma" w:cs="Tahoma"/>
      <w:sz w:val="16"/>
      <w:szCs w:val="16"/>
    </w:rPr>
  </w:style>
  <w:style w:type="character" w:customStyle="1" w:styleId="BalloonTextChar">
    <w:name w:val="Balloon Text Char"/>
    <w:basedOn w:val="DefaultParagraphFont"/>
    <w:link w:val="BalloonText"/>
    <w:uiPriority w:val="99"/>
    <w:semiHidden/>
    <w:rsid w:val="00466C27"/>
    <w:rPr>
      <w:rFonts w:ascii="Tahoma" w:hAnsi="Tahoma" w:cs="Tahoma"/>
      <w:sz w:val="16"/>
      <w:szCs w:val="16"/>
    </w:rPr>
  </w:style>
  <w:style w:type="paragraph" w:styleId="ListParagraph">
    <w:name w:val="List Paragraph"/>
    <w:basedOn w:val="Normal"/>
    <w:qFormat/>
    <w:rsid w:val="00E227B7"/>
    <w:pPr>
      <w:ind w:left="720"/>
      <w:contextualSpacing/>
    </w:pPr>
  </w:style>
  <w:style w:type="paragraph" w:customStyle="1" w:styleId="Standard">
    <w:name w:val="Standard"/>
    <w:rsid w:val="009531D9"/>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NormalWeb">
    <w:name w:val="Normal (Web)"/>
    <w:basedOn w:val="Normal"/>
    <w:rsid w:val="00D8213F"/>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C5298B"/>
    <w:rPr>
      <w:color w:val="0000FF" w:themeColor="hyperlink"/>
      <w:u w:val="single"/>
    </w:rPr>
  </w:style>
  <w:style w:type="table" w:styleId="TableGrid">
    <w:name w:val="Table Grid"/>
    <w:basedOn w:val="TableNormal"/>
    <w:rsid w:val="00151FF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76C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40433">
      <w:bodyDiv w:val="1"/>
      <w:marLeft w:val="0"/>
      <w:marRight w:val="0"/>
      <w:marTop w:val="0"/>
      <w:marBottom w:val="0"/>
      <w:divBdr>
        <w:top w:val="none" w:sz="0" w:space="0" w:color="auto"/>
        <w:left w:val="none" w:sz="0" w:space="0" w:color="auto"/>
        <w:bottom w:val="none" w:sz="0" w:space="0" w:color="auto"/>
        <w:right w:val="none" w:sz="0" w:space="0" w:color="auto"/>
      </w:divBdr>
    </w:div>
    <w:div w:id="1299647790">
      <w:bodyDiv w:val="1"/>
      <w:marLeft w:val="0"/>
      <w:marRight w:val="0"/>
      <w:marTop w:val="0"/>
      <w:marBottom w:val="0"/>
      <w:divBdr>
        <w:top w:val="none" w:sz="0" w:space="0" w:color="auto"/>
        <w:left w:val="none" w:sz="0" w:space="0" w:color="auto"/>
        <w:bottom w:val="none" w:sz="0" w:space="0" w:color="auto"/>
        <w:right w:val="none" w:sz="0" w:space="0" w:color="auto"/>
      </w:divBdr>
    </w:div>
    <w:div w:id="153905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girlscoutsww.org"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girlscoutsww.org/Things-To-Do/discover-more/Pages/Scholarships.aspx"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CB3CC5E467EF46B225D5D67FCD20AB" ma:contentTypeVersion="20" ma:contentTypeDescription="Create a new document." ma:contentTypeScope="" ma:versionID="142caffd39ee272c792a3970e16ef23f">
  <xsd:schema xmlns:xsd="http://www.w3.org/2001/XMLSchema" xmlns:xs="http://www.w3.org/2001/XMLSchema" xmlns:p="http://schemas.microsoft.com/office/2006/metadata/properties" xmlns:ns2="9c287ee4-8c81-4294-9611-891a31f528a9" xmlns:ns3="20b13d45-48ee-49bd-8a1f-8b0c3aef0c9e" xmlns:ns4="13ffc259-ed17-4aba-be4a-6f8081261d39" targetNamespace="http://schemas.microsoft.com/office/2006/metadata/properties" ma:root="true" ma:fieldsID="d409f57a8089294641b4524e7b4c70d7" ns2:_="" ns3:_="" ns4:_="">
    <xsd:import namespace="9c287ee4-8c81-4294-9611-891a31f528a9"/>
    <xsd:import namespace="20b13d45-48ee-49bd-8a1f-8b0c3aef0c9e"/>
    <xsd:import namespace="13ffc259-ed17-4aba-be4a-6f8081261d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87ee4-8c81-4294-9611-891a31f52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a97cbb-7533-427a-bff3-a637b4826f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b13d45-48ee-49bd-8a1f-8b0c3aef0c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ffc259-ed17-4aba-be4a-6f8081261d3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fd43b2c-0dba-4e4a-896e-cb5172236410}" ma:internalName="TaxCatchAll" ma:showField="CatchAllData" ma:web="20b13d45-48ee-49bd-8a1f-8b0c3aef0c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ffc259-ed17-4aba-be4a-6f8081261d39" xsi:nil="true"/>
    <lcf76f155ced4ddcb4097134ff3c332f xmlns="9c287ee4-8c81-4294-9611-891a31f528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FB355C-EB80-45C2-B5FB-783930E075F8}"/>
</file>

<file path=customXml/itemProps2.xml><?xml version="1.0" encoding="utf-8"?>
<ds:datastoreItem xmlns:ds="http://schemas.openxmlformats.org/officeDocument/2006/customXml" ds:itemID="{54E543A9-6C0D-411D-B761-DB2A8A89BF5B}"/>
</file>

<file path=customXml/itemProps3.xml><?xml version="1.0" encoding="utf-8"?>
<ds:datastoreItem xmlns:ds="http://schemas.openxmlformats.org/officeDocument/2006/customXml" ds:itemID="{5EBBE4C3-DF1F-42A1-A275-837509B0E1A7}"/>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Everett</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vmanuel</dc:creator>
  <cp:lastModifiedBy>Julie Fergus</cp:lastModifiedBy>
  <cp:revision>2</cp:revision>
  <cp:lastPrinted>2012-01-27T20:43:00Z</cp:lastPrinted>
  <dcterms:created xsi:type="dcterms:W3CDTF">2022-07-11T23:11:00Z</dcterms:created>
  <dcterms:modified xsi:type="dcterms:W3CDTF">2022-07-11T23:11:00Z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0x01010046CB3CC5E467EF46B225D5D67FCD20AB</vt:lpwstr>
  </property>
</Properties>
</file>